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FA0707" w:rsidRDefault="006C6AFC" w:rsidP="00F34906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89AA784" w14:textId="77777777" w:rsidR="00B73F65" w:rsidRPr="00FA0707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6E1D646" w14:textId="3A3FE0F6" w:rsidR="006C6AFC" w:rsidRPr="00FA0707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FA0707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ESF</w:t>
      </w:r>
      <w:r w:rsidR="00BB44BD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(IS ESF 2014+)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(frameworku) pro webové aplikace zadavatele</w:t>
      </w:r>
    </w:p>
    <w:p w14:paraId="76E1D649" w14:textId="29E6322D" w:rsidR="006C6AFC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Cs w:val="22"/>
        </w:rPr>
      </w:pPr>
      <w:proofErr w:type="spellStart"/>
      <w:proofErr w:type="gramStart"/>
      <w:r w:rsidRPr="00FA0707">
        <w:rPr>
          <w:rFonts w:cs="Arial"/>
          <w:szCs w:val="22"/>
        </w:rPr>
        <w:t>Ev.č</w:t>
      </w:r>
      <w:proofErr w:type="spellEnd"/>
      <w:r w:rsidRPr="00FA0707">
        <w:rPr>
          <w:rFonts w:cs="Arial"/>
          <w:szCs w:val="22"/>
        </w:rPr>
        <w:t>.</w:t>
      </w:r>
      <w:proofErr w:type="gramEnd"/>
      <w:r w:rsidR="00D313CF" w:rsidRPr="00FA0707">
        <w:rPr>
          <w:rFonts w:cs="Arial"/>
          <w:szCs w:val="22"/>
        </w:rPr>
        <w:t>:</w:t>
      </w:r>
      <w:r w:rsidRPr="00FA0707">
        <w:rPr>
          <w:rFonts w:cs="Arial"/>
          <w:szCs w:val="22"/>
        </w:rPr>
        <w:t xml:space="preserve"> 369130</w:t>
      </w:r>
    </w:p>
    <w:p w14:paraId="76E1D64A" w14:textId="77777777" w:rsidR="00B30EF1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Cs w:val="22"/>
        </w:rPr>
      </w:pPr>
    </w:p>
    <w:p w14:paraId="76E1D64D" w14:textId="77777777" w:rsidR="006C6AFC" w:rsidRPr="00FA0707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Zadavatel veřejné zakázky:</w:t>
      </w:r>
    </w:p>
    <w:p w14:paraId="76E1D64E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 xml:space="preserve">Česká republika – Ministerstvo práce a sociálních věcí </w:t>
      </w:r>
    </w:p>
    <w:p w14:paraId="76E1D64F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se sídlem Na Poříčním právu 1/376, 128 01 Praha 2</w:t>
      </w:r>
    </w:p>
    <w:p w14:paraId="76E1D650" w14:textId="2A3CAE9C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IČ</w:t>
      </w:r>
      <w:r w:rsidR="00803F89" w:rsidRPr="00FA0707">
        <w:rPr>
          <w:rFonts w:ascii="Arial" w:hAnsi="Arial" w:cs="Arial"/>
          <w:sz w:val="22"/>
          <w:szCs w:val="22"/>
        </w:rPr>
        <w:t>O</w:t>
      </w:r>
      <w:r w:rsidRPr="00FA0707">
        <w:rPr>
          <w:rFonts w:ascii="Arial" w:hAnsi="Arial" w:cs="Arial"/>
          <w:sz w:val="22"/>
          <w:szCs w:val="22"/>
        </w:rPr>
        <w:t>: 00551023</w:t>
      </w:r>
    </w:p>
    <w:p w14:paraId="76E1D651" w14:textId="77777777" w:rsidR="00B30EF1" w:rsidRPr="00FA0707" w:rsidRDefault="00B30EF1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zadavatel</w:t>
      </w:r>
      <w:r w:rsidRPr="00FA0707">
        <w:rPr>
          <w:rFonts w:ascii="Arial" w:hAnsi="Arial" w:cs="Arial"/>
          <w:sz w:val="22"/>
          <w:szCs w:val="22"/>
        </w:rPr>
        <w:t>“ nebo „</w:t>
      </w:r>
      <w:r w:rsidRPr="00FA0707">
        <w:rPr>
          <w:rFonts w:ascii="Arial" w:hAnsi="Arial" w:cs="Arial"/>
          <w:b/>
          <w:sz w:val="22"/>
          <w:szCs w:val="22"/>
        </w:rPr>
        <w:t>MPSV</w:t>
      </w:r>
      <w:r w:rsidRPr="00FA0707">
        <w:rPr>
          <w:rFonts w:ascii="Arial" w:hAnsi="Arial" w:cs="Arial"/>
          <w:sz w:val="22"/>
          <w:szCs w:val="22"/>
        </w:rPr>
        <w:t>“)</w:t>
      </w:r>
    </w:p>
    <w:p w14:paraId="76E1D652" w14:textId="77777777" w:rsidR="006C6AFC" w:rsidRPr="00FA0707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4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5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6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7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8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61" w14:textId="77777777" w:rsidR="00DB26BC" w:rsidRPr="00FA0707" w:rsidRDefault="00DB26BC" w:rsidP="006C6AFC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0194680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4B26449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A61569" w14:textId="394FD4E2" w:rsidR="00A31705" w:rsidRPr="00FA0707" w:rsidRDefault="00A3170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 xml:space="preserve">Dodatečné informace k zadávacím podmínkám č. </w:t>
      </w:r>
      <w:r w:rsidR="00390477">
        <w:rPr>
          <w:rFonts w:ascii="Arial" w:hAnsi="Arial" w:cs="Arial"/>
          <w:b/>
          <w:sz w:val="22"/>
          <w:szCs w:val="22"/>
        </w:rPr>
        <w:t>21</w:t>
      </w:r>
    </w:p>
    <w:p w14:paraId="025E7667" w14:textId="77777777" w:rsidR="00A31705" w:rsidRPr="00FA0707" w:rsidRDefault="00A31705" w:rsidP="00A3170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6CE3BF50" w14:textId="4F0F5C1F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D37078">
        <w:rPr>
          <w:rFonts w:ascii="Arial" w:hAnsi="Arial" w:cs="Arial"/>
          <w:sz w:val="22"/>
          <w:szCs w:val="22"/>
        </w:rPr>
        <w:t xml:space="preserve">dle § 49 odst. </w:t>
      </w:r>
      <w:r w:rsidR="00BB6161" w:rsidRPr="00D37078">
        <w:rPr>
          <w:rFonts w:ascii="Arial" w:hAnsi="Arial" w:cs="Arial"/>
          <w:sz w:val="22"/>
          <w:szCs w:val="22"/>
        </w:rPr>
        <w:t>1</w:t>
      </w:r>
      <w:r w:rsidR="002923D0" w:rsidRPr="00D37078">
        <w:rPr>
          <w:rFonts w:ascii="Arial" w:hAnsi="Arial" w:cs="Arial"/>
          <w:sz w:val="22"/>
          <w:szCs w:val="22"/>
        </w:rPr>
        <w:t xml:space="preserve"> </w:t>
      </w:r>
      <w:r w:rsidRPr="00D37078">
        <w:rPr>
          <w:rFonts w:ascii="Arial" w:hAnsi="Arial" w:cs="Arial"/>
          <w:sz w:val="22"/>
          <w:szCs w:val="22"/>
        </w:rPr>
        <w:t>zákona</w:t>
      </w:r>
      <w:r w:rsidRPr="006B670E">
        <w:rPr>
          <w:rFonts w:ascii="Arial" w:hAnsi="Arial" w:cs="Arial"/>
          <w:sz w:val="22"/>
          <w:szCs w:val="22"/>
        </w:rPr>
        <w:t xml:space="preserve"> č</w:t>
      </w:r>
      <w:r w:rsidRPr="00BF5EAD">
        <w:rPr>
          <w:rFonts w:ascii="Arial" w:hAnsi="Arial" w:cs="Arial"/>
          <w:sz w:val="22"/>
          <w:szCs w:val="22"/>
        </w:rPr>
        <w:t>. 137/2006 Sb., o</w:t>
      </w:r>
      <w:r w:rsidRPr="00B422EF">
        <w:rPr>
          <w:rFonts w:ascii="Arial" w:hAnsi="Arial" w:cs="Arial"/>
          <w:sz w:val="22"/>
          <w:szCs w:val="22"/>
        </w:rPr>
        <w:t xml:space="preserve"> veřejných zakázkách, ve znění pozdějších</w:t>
      </w:r>
      <w:r w:rsidRPr="00FA0707">
        <w:rPr>
          <w:rFonts w:ascii="Arial" w:hAnsi="Arial" w:cs="Arial"/>
          <w:sz w:val="22"/>
          <w:szCs w:val="22"/>
        </w:rPr>
        <w:t xml:space="preserve"> předpisů</w:t>
      </w:r>
    </w:p>
    <w:p w14:paraId="782F437D" w14:textId="64072451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ZVZ</w:t>
      </w:r>
      <w:r w:rsidRPr="00FA0707">
        <w:rPr>
          <w:rFonts w:ascii="Arial" w:hAnsi="Arial" w:cs="Arial"/>
          <w:sz w:val="22"/>
          <w:szCs w:val="22"/>
        </w:rPr>
        <w:t>“)</w:t>
      </w:r>
      <w:r w:rsidR="00A90207" w:rsidRPr="00FA0707">
        <w:rPr>
          <w:rFonts w:ascii="Arial" w:hAnsi="Arial" w:cs="Arial"/>
          <w:sz w:val="22"/>
          <w:szCs w:val="22"/>
        </w:rPr>
        <w:t>.</w:t>
      </w:r>
    </w:p>
    <w:p w14:paraId="483D141C" w14:textId="77777777" w:rsidR="00A31705" w:rsidRPr="00FA0707" w:rsidRDefault="00A31705" w:rsidP="00A31705">
      <w:pPr>
        <w:spacing w:line="320" w:lineRule="atLeast"/>
        <w:rPr>
          <w:rFonts w:ascii="Arial" w:eastAsia="Calibri" w:hAnsi="Arial" w:cs="Arial"/>
          <w:sz w:val="22"/>
          <w:szCs w:val="22"/>
          <w:lang w:eastAsia="en-US"/>
        </w:rPr>
      </w:pPr>
    </w:p>
    <w:p w14:paraId="0EAACF76" w14:textId="77777777" w:rsidR="00A31705" w:rsidRPr="00FA0707" w:rsidRDefault="00A31705" w:rsidP="00A31705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964C4F5" w14:textId="69E58FFA" w:rsidR="00262849" w:rsidRPr="00FA0707" w:rsidRDefault="00A31705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FA0707">
        <w:rPr>
          <w:rFonts w:ascii="Arial" w:hAnsi="Arial" w:cs="Arial"/>
          <w:sz w:val="22"/>
          <w:szCs w:val="22"/>
          <w:lang w:eastAsia="x-none"/>
        </w:rPr>
        <w:lastRenderedPageBreak/>
        <w:t>MPSV</w:t>
      </w:r>
      <w:r w:rsidRPr="00FA0707">
        <w:rPr>
          <w:rFonts w:ascii="Arial" w:hAnsi="Arial" w:cs="Arial"/>
          <w:sz w:val="22"/>
          <w:szCs w:val="22"/>
          <w:lang w:eastAsia="x-none"/>
        </w:rPr>
        <w:t>, jako zadavatel shora uvedené veřejné zakázky</w:t>
      </w:r>
      <w:r w:rsidR="00DF5417" w:rsidRPr="00FA0707">
        <w:rPr>
          <w:rFonts w:ascii="Arial" w:hAnsi="Arial" w:cs="Arial"/>
          <w:sz w:val="22"/>
          <w:szCs w:val="22"/>
          <w:lang w:eastAsia="x-none"/>
        </w:rPr>
        <w:t>,</w:t>
      </w:r>
      <w:r w:rsidR="00307CCF" w:rsidRPr="00FA070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62849" w:rsidRPr="00FA0707">
        <w:rPr>
          <w:rFonts w:ascii="Arial" w:hAnsi="Arial" w:cs="Arial"/>
          <w:sz w:val="22"/>
          <w:szCs w:val="22"/>
          <w:lang w:eastAsia="x-none"/>
        </w:rPr>
        <w:t>obdržel dne</w:t>
      </w:r>
      <w:r w:rsidR="00072187" w:rsidRPr="00FA070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C505C7">
        <w:rPr>
          <w:rFonts w:ascii="Arial" w:hAnsi="Arial" w:cs="Arial"/>
          <w:sz w:val="22"/>
          <w:szCs w:val="22"/>
          <w:lang w:eastAsia="x-none"/>
        </w:rPr>
        <w:t>2. 5</w:t>
      </w:r>
      <w:r w:rsidR="00AD690C">
        <w:rPr>
          <w:rFonts w:ascii="Arial" w:hAnsi="Arial" w:cs="Arial"/>
          <w:sz w:val="22"/>
          <w:szCs w:val="22"/>
          <w:lang w:eastAsia="x-none"/>
        </w:rPr>
        <w:t>. 2014</w:t>
      </w:r>
      <w:r w:rsidR="000F422B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62849" w:rsidRPr="00FA0707">
        <w:rPr>
          <w:rFonts w:ascii="Arial" w:hAnsi="Arial" w:cs="Arial"/>
          <w:sz w:val="22"/>
          <w:szCs w:val="22"/>
          <w:lang w:eastAsia="x-none"/>
        </w:rPr>
        <w:t xml:space="preserve">žádost </w:t>
      </w:r>
      <w:r w:rsidR="006D30AE">
        <w:rPr>
          <w:rFonts w:ascii="Arial" w:hAnsi="Arial" w:cs="Arial"/>
          <w:sz w:val="22"/>
          <w:szCs w:val="22"/>
          <w:lang w:eastAsia="x-none"/>
        </w:rPr>
        <w:br/>
      </w:r>
      <w:r w:rsidR="00262849" w:rsidRPr="00FA0707">
        <w:rPr>
          <w:rFonts w:ascii="Arial" w:hAnsi="Arial" w:cs="Arial"/>
          <w:sz w:val="22"/>
          <w:szCs w:val="22"/>
          <w:lang w:eastAsia="x-none"/>
        </w:rPr>
        <w:t xml:space="preserve">o </w:t>
      </w:r>
      <w:r w:rsidR="00031131" w:rsidRPr="00FA0707">
        <w:rPr>
          <w:rFonts w:ascii="Arial" w:hAnsi="Arial" w:cs="Arial"/>
          <w:sz w:val="22"/>
          <w:szCs w:val="22"/>
          <w:lang w:eastAsia="x-none"/>
        </w:rPr>
        <w:t>poskytnutí dodatečných informací</w:t>
      </w:r>
      <w:r w:rsidR="00262849" w:rsidRPr="00FA0707">
        <w:rPr>
          <w:rFonts w:ascii="Arial" w:hAnsi="Arial" w:cs="Arial"/>
          <w:sz w:val="22"/>
          <w:szCs w:val="22"/>
          <w:lang w:eastAsia="x-none"/>
        </w:rPr>
        <w:t xml:space="preserve"> k zadávacím podmínkám. </w:t>
      </w:r>
    </w:p>
    <w:p w14:paraId="39E4C6A4" w14:textId="4B4F2F69" w:rsidR="00262849" w:rsidRPr="00FA0707" w:rsidRDefault="00262849" w:rsidP="001B6CB7">
      <w:pPr>
        <w:spacing w:after="120" w:line="320" w:lineRule="atLeast"/>
        <w:jc w:val="both"/>
        <w:outlineLvl w:val="0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sz w:val="22"/>
          <w:szCs w:val="22"/>
          <w:lang w:eastAsia="x-none"/>
        </w:rPr>
        <w:t xml:space="preserve">Na níže </w:t>
      </w:r>
      <w:r w:rsidR="007C1C5F" w:rsidRPr="00FA0707">
        <w:rPr>
          <w:rFonts w:ascii="Arial" w:hAnsi="Arial" w:cs="Arial"/>
          <w:sz w:val="22"/>
          <w:szCs w:val="22"/>
          <w:lang w:eastAsia="x-none"/>
        </w:rPr>
        <w:t>uveden</w:t>
      </w:r>
      <w:r w:rsidR="00DF2EA6" w:rsidRPr="00FA0707">
        <w:rPr>
          <w:rFonts w:ascii="Arial" w:hAnsi="Arial" w:cs="Arial"/>
          <w:sz w:val="22"/>
          <w:szCs w:val="22"/>
          <w:lang w:eastAsia="x-none"/>
        </w:rPr>
        <w:t>é</w:t>
      </w:r>
      <w:r w:rsidR="007C1C5F" w:rsidRPr="00FA0707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A0707">
        <w:rPr>
          <w:rFonts w:ascii="Arial" w:hAnsi="Arial" w:cs="Arial"/>
          <w:sz w:val="22"/>
          <w:szCs w:val="22"/>
          <w:lang w:eastAsia="x-none"/>
        </w:rPr>
        <w:t>dotazy poskytuje zadavatel následující odpově</w:t>
      </w:r>
      <w:r w:rsidR="00DF2EA6" w:rsidRPr="00FA0707">
        <w:rPr>
          <w:rFonts w:ascii="Arial" w:hAnsi="Arial" w:cs="Arial"/>
          <w:sz w:val="22"/>
          <w:szCs w:val="22"/>
          <w:lang w:eastAsia="x-none"/>
        </w:rPr>
        <w:t>di</w:t>
      </w:r>
      <w:r w:rsidRPr="00FA0707">
        <w:rPr>
          <w:rFonts w:ascii="Arial" w:hAnsi="Arial" w:cs="Arial"/>
          <w:sz w:val="22"/>
          <w:szCs w:val="22"/>
          <w:lang w:eastAsia="x-none"/>
        </w:rPr>
        <w:t>:</w:t>
      </w:r>
    </w:p>
    <w:p w14:paraId="52A2D89E" w14:textId="77777777" w:rsidR="0075395D" w:rsidRPr="00FA0707" w:rsidRDefault="0075395D" w:rsidP="00E12464">
      <w:pPr>
        <w:jc w:val="both"/>
        <w:rPr>
          <w:rFonts w:ascii="Arial" w:hAnsi="Arial" w:cs="Arial"/>
          <w:sz w:val="22"/>
          <w:szCs w:val="22"/>
        </w:rPr>
      </w:pPr>
    </w:p>
    <w:p w14:paraId="27D82DA9" w14:textId="77777777" w:rsidR="002D3EED" w:rsidRPr="00FA0707" w:rsidRDefault="002D3EED" w:rsidP="00E12464">
      <w:pPr>
        <w:jc w:val="both"/>
        <w:rPr>
          <w:rFonts w:ascii="Arial" w:hAnsi="Arial" w:cs="Arial"/>
          <w:sz w:val="22"/>
          <w:szCs w:val="22"/>
        </w:rPr>
      </w:pPr>
    </w:p>
    <w:p w14:paraId="0394C987" w14:textId="5EE73FA6" w:rsidR="00100753" w:rsidRPr="001E4542" w:rsidRDefault="00100753" w:rsidP="00100753">
      <w:pPr>
        <w:keepNext/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1E4542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>
        <w:rPr>
          <w:rFonts w:ascii="Arial" w:hAnsi="Arial" w:cs="Arial"/>
          <w:b/>
          <w:sz w:val="22"/>
          <w:szCs w:val="22"/>
          <w:lang w:eastAsia="x-none"/>
        </w:rPr>
        <w:t>1</w:t>
      </w:r>
      <w:r w:rsidR="00F33907">
        <w:rPr>
          <w:rFonts w:ascii="Arial" w:hAnsi="Arial" w:cs="Arial"/>
          <w:b/>
          <w:sz w:val="22"/>
          <w:szCs w:val="22"/>
          <w:lang w:eastAsia="x-none"/>
        </w:rPr>
        <w:t>73</w:t>
      </w:r>
      <w:r w:rsidRPr="001E4542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06B48937" w14:textId="24BC0F79" w:rsidR="00E64D47" w:rsidRPr="00E64D47" w:rsidRDefault="00F33907" w:rsidP="00F33907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33907">
        <w:rPr>
          <w:rFonts w:ascii="Arial" w:hAnsi="Arial" w:cs="Arial"/>
          <w:sz w:val="22"/>
          <w:szCs w:val="22"/>
          <w:lang w:eastAsia="x-none"/>
        </w:rPr>
        <w:t>V dokumentu Funkční a technické požadavky se v požadavku B006 uvádí, že registrace všech uživatelů pro přístup do aplikace IS ESF 2014+ bude probíhat centrálně s využitím stávajících nástrojů a postupů zadavatele. Může Zadavatel zpřesnit, o jaké stávající nástroje jde? Skutečně má správa identit, minimálně v oblasti zakládání uživatelů, probíhat mimo nového portálového prostředí a aplikaci IS ESF 2014+?</w:t>
      </w:r>
    </w:p>
    <w:p w14:paraId="1E55A63A" w14:textId="37834F5E" w:rsidR="00E64D47" w:rsidRPr="00E64D47" w:rsidRDefault="00E64D47" w:rsidP="00E64D47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0F5446F7" w14:textId="67032B50" w:rsidR="00100753" w:rsidRDefault="00100753" w:rsidP="00F0003E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00616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212DA556" w14:textId="37CD2E3E" w:rsidR="00F0003E" w:rsidRDefault="00BF1E18" w:rsidP="00F0003E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Zadavatel k citovanému dotazu uchazeče odkazuje na odpověď poskytnutou v rámci Dodatečných informací č. 7 (odpověď na dotaz č. 38) a dále též v Dodatečných informacích č. 14 (odpověď na dotaz č. 111). Zadavatel k dotazu dále uvádí, že aktuálně nedisponuje odpovídajícími nástroji a postupy vyjma požadavků na správu identit v zadávací dokumentaci. </w:t>
      </w:r>
      <w:r w:rsidR="00BE0C08">
        <w:rPr>
          <w:rFonts w:ascii="Arial" w:hAnsi="Arial" w:cs="Arial"/>
          <w:sz w:val="22"/>
          <w:szCs w:val="22"/>
          <w:lang w:eastAsia="x-none"/>
        </w:rPr>
        <w:t xml:space="preserve">Zadavatel dále upřesňuje požadavek č. B006 v Příloze č. 6 </w:t>
      </w:r>
      <w:r w:rsidR="00986EC0">
        <w:rPr>
          <w:rFonts w:ascii="Arial" w:hAnsi="Arial" w:cs="Arial"/>
          <w:sz w:val="22"/>
          <w:szCs w:val="22"/>
          <w:lang w:eastAsia="x-none"/>
        </w:rPr>
        <w:t>zadávací dokumentace následovně:</w:t>
      </w:r>
    </w:p>
    <w:p w14:paraId="062E8187" w14:textId="46AFE9F6" w:rsidR="00BE0C08" w:rsidRPr="00BE0C08" w:rsidRDefault="00BE0C08" w:rsidP="00BE0C08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BE0C08">
        <w:rPr>
          <w:rFonts w:ascii="Arial" w:hAnsi="Arial" w:cs="Arial"/>
          <w:sz w:val="22"/>
          <w:szCs w:val="22"/>
          <w:lang w:eastAsia="x-none"/>
        </w:rPr>
        <w:t>Registrace uživatelů pro přístup do aplikace IS ESF 2014+ bude probíhat centrálně. Pracovníci ŘO budou oprávněni provést registraci uživatele na základě při</w:t>
      </w:r>
      <w:r>
        <w:rPr>
          <w:rFonts w:ascii="Arial" w:hAnsi="Arial" w:cs="Arial"/>
          <w:sz w:val="22"/>
          <w:szCs w:val="22"/>
          <w:lang w:eastAsia="x-none"/>
        </w:rPr>
        <w:t xml:space="preserve">jaté žádosti </w:t>
      </w:r>
      <w:r w:rsidR="006D30AE">
        <w:rPr>
          <w:rFonts w:ascii="Arial" w:hAnsi="Arial" w:cs="Arial"/>
          <w:sz w:val="22"/>
          <w:szCs w:val="22"/>
          <w:lang w:eastAsia="x-none"/>
        </w:rPr>
        <w:br/>
      </w:r>
      <w:r>
        <w:rPr>
          <w:rFonts w:ascii="Arial" w:hAnsi="Arial" w:cs="Arial"/>
          <w:sz w:val="22"/>
          <w:szCs w:val="22"/>
          <w:lang w:eastAsia="x-none"/>
        </w:rPr>
        <w:t>o registraci nebo na</w:t>
      </w:r>
      <w:r w:rsidRPr="00BE0C08">
        <w:rPr>
          <w:rFonts w:ascii="Arial" w:hAnsi="Arial" w:cs="Arial"/>
          <w:sz w:val="22"/>
          <w:szCs w:val="22"/>
          <w:lang w:eastAsia="x-none"/>
        </w:rPr>
        <w:t xml:space="preserve"> základě informací o dané osobě a o vztahu dané osoby k některému </w:t>
      </w:r>
      <w:r w:rsidR="006D30AE">
        <w:rPr>
          <w:rFonts w:ascii="Arial" w:hAnsi="Arial" w:cs="Arial"/>
          <w:sz w:val="22"/>
          <w:szCs w:val="22"/>
          <w:lang w:eastAsia="x-none"/>
        </w:rPr>
        <w:br/>
      </w:r>
      <w:r w:rsidRPr="00BE0C08">
        <w:rPr>
          <w:rFonts w:ascii="Arial" w:hAnsi="Arial" w:cs="Arial"/>
          <w:sz w:val="22"/>
          <w:szCs w:val="22"/>
          <w:lang w:eastAsia="x-none"/>
        </w:rPr>
        <w:t>z projektů převzatých ze systému MS2014+.</w:t>
      </w:r>
    </w:p>
    <w:p w14:paraId="008C779C" w14:textId="30A58437" w:rsidR="00BE0C08" w:rsidRPr="00BF1E18" w:rsidRDefault="00BE0C08" w:rsidP="00F0003E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BE0C08">
        <w:rPr>
          <w:rFonts w:ascii="Arial" w:hAnsi="Arial" w:cs="Arial"/>
          <w:sz w:val="22"/>
          <w:szCs w:val="22"/>
          <w:lang w:eastAsia="x-none"/>
        </w:rPr>
        <w:t>Součástí dodaného řešení bude nástroj pro správu identit a oprávnění uživatelů. Autentizace uživatele bude zajištěna na úrovni portálového frameworku. Na úrovni systému IS ESF 2014+ bude řešeno oprávnění autentizovaného uživatele k přístupu k jednotlivým funkcionalitám.</w:t>
      </w:r>
    </w:p>
    <w:p w14:paraId="3C24BDE9" w14:textId="77777777" w:rsidR="00100753" w:rsidRDefault="00100753" w:rsidP="002E7056">
      <w:pPr>
        <w:keepNext/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4DBB1895" w14:textId="209C42AD" w:rsidR="00682047" w:rsidRPr="001E4542" w:rsidRDefault="00682047" w:rsidP="002E7056">
      <w:pPr>
        <w:keepNext/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1E4542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 w:rsidR="004135C5">
        <w:rPr>
          <w:rFonts w:ascii="Arial" w:hAnsi="Arial" w:cs="Arial"/>
          <w:b/>
          <w:sz w:val="22"/>
          <w:szCs w:val="22"/>
          <w:lang w:eastAsia="x-none"/>
        </w:rPr>
        <w:t>1</w:t>
      </w:r>
      <w:r w:rsidR="00F33907">
        <w:rPr>
          <w:rFonts w:ascii="Arial" w:hAnsi="Arial" w:cs="Arial"/>
          <w:b/>
          <w:sz w:val="22"/>
          <w:szCs w:val="22"/>
          <w:lang w:eastAsia="x-none"/>
        </w:rPr>
        <w:t>74</w:t>
      </w:r>
      <w:r w:rsidR="001E4542" w:rsidRPr="001E4542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5C0EA996" w14:textId="65AF5A42" w:rsidR="00E64D47" w:rsidRPr="00F33907" w:rsidRDefault="00F33907" w:rsidP="00F33907">
      <w:pPr>
        <w:tabs>
          <w:tab w:val="left" w:pos="854"/>
        </w:tabs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V </w:t>
      </w:r>
      <w:r w:rsidRPr="00F33907">
        <w:rPr>
          <w:rFonts w:ascii="Arial" w:hAnsi="Arial" w:cs="Arial"/>
          <w:sz w:val="22"/>
          <w:szCs w:val="22"/>
          <w:lang w:eastAsia="x-none"/>
        </w:rPr>
        <w:t xml:space="preserve">doplňujících informacích č. 3 na dotazy č. 5 až 8 uvádíte počty uživatelů IS ESF 2014+ </w:t>
      </w:r>
      <w:r w:rsidR="006D30AE">
        <w:rPr>
          <w:rFonts w:ascii="Arial" w:hAnsi="Arial" w:cs="Arial"/>
          <w:sz w:val="22"/>
          <w:szCs w:val="22"/>
          <w:lang w:eastAsia="x-none"/>
        </w:rPr>
        <w:br/>
      </w:r>
      <w:r w:rsidRPr="00F33907">
        <w:rPr>
          <w:rFonts w:ascii="Arial" w:hAnsi="Arial" w:cs="Arial"/>
          <w:sz w:val="22"/>
          <w:szCs w:val="22"/>
          <w:lang w:eastAsia="x-none"/>
        </w:rPr>
        <w:t xml:space="preserve">„v řádu desítek uživatelů." Na současné stránce </w:t>
      </w:r>
      <w:hyperlink r:id="rId14" w:history="1">
        <w:r w:rsidRPr="00F33907">
          <w:rPr>
            <w:rFonts w:ascii="Arial" w:hAnsi="Arial" w:cs="Arial"/>
            <w:sz w:val="22"/>
            <w:szCs w:val="22"/>
            <w:lang w:eastAsia="x-none"/>
          </w:rPr>
          <w:t>www.esfcr.cz</w:t>
        </w:r>
      </w:hyperlink>
      <w:r w:rsidRPr="00F33907">
        <w:rPr>
          <w:rFonts w:ascii="Arial" w:hAnsi="Arial" w:cs="Arial"/>
          <w:sz w:val="22"/>
          <w:szCs w:val="22"/>
          <w:lang w:eastAsia="x-none"/>
        </w:rPr>
        <w:t xml:space="preserve"> je uvedeno v kontaktech cca. 250 zaměstnanců MPSV. Je možné, že ne všichni budou uživateli IS ESF 2014+, resp. portálového frameworku, ale na první pohled je to v rozporu s informací o „řádu desítek uživatelů“.</w:t>
      </w:r>
    </w:p>
    <w:p w14:paraId="0A437990" w14:textId="44FB5254" w:rsidR="00F33907" w:rsidRPr="00F33907" w:rsidRDefault="00F33907" w:rsidP="00F33907">
      <w:pPr>
        <w:tabs>
          <w:tab w:val="left" w:pos="854"/>
        </w:tabs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33907">
        <w:rPr>
          <w:rFonts w:ascii="Arial" w:hAnsi="Arial" w:cs="Arial"/>
          <w:sz w:val="22"/>
          <w:szCs w:val="22"/>
          <w:lang w:eastAsia="x-none"/>
        </w:rPr>
        <w:t xml:space="preserve">Pro správné stanovení cen licencí a dosáhnutí optimální ceny nabídky Vás žádáme </w:t>
      </w:r>
      <w:r w:rsidR="006D30AE">
        <w:rPr>
          <w:rFonts w:ascii="Arial" w:hAnsi="Arial" w:cs="Arial"/>
          <w:sz w:val="22"/>
          <w:szCs w:val="22"/>
          <w:lang w:eastAsia="x-none"/>
        </w:rPr>
        <w:br/>
      </w:r>
      <w:r w:rsidRPr="00F33907">
        <w:rPr>
          <w:rFonts w:ascii="Arial" w:hAnsi="Arial" w:cs="Arial"/>
          <w:sz w:val="22"/>
          <w:szCs w:val="22"/>
          <w:lang w:eastAsia="x-none"/>
        </w:rPr>
        <w:t xml:space="preserve">o zpřesnění s předpokládanou odchylkou do 20 % zvlášť pro uživatele z MPSV ČR a zvlášť pro uživatele z ostatních organizací. (Například předpokládáte 50 uživatelů z MPSV ČR, tj. </w:t>
      </w:r>
      <w:r w:rsidR="006D30AE">
        <w:rPr>
          <w:rFonts w:ascii="Arial" w:hAnsi="Arial" w:cs="Arial"/>
          <w:sz w:val="22"/>
          <w:szCs w:val="22"/>
          <w:lang w:eastAsia="x-none"/>
        </w:rPr>
        <w:br/>
      </w:r>
      <w:r w:rsidRPr="00F33907">
        <w:rPr>
          <w:rFonts w:ascii="Arial" w:hAnsi="Arial" w:cs="Arial"/>
          <w:sz w:val="22"/>
          <w:szCs w:val="22"/>
          <w:lang w:eastAsia="x-none"/>
        </w:rPr>
        <w:t>v našem návrhu budeme počítat s počtem v rozsahu 40 až 60 uživatelů z MPSV ČR.) Případně uveďte přímo rozsah.</w:t>
      </w:r>
    </w:p>
    <w:p w14:paraId="1F4228A9" w14:textId="5E06493A" w:rsidR="00F33907" w:rsidRDefault="00F33907" w:rsidP="00F33907">
      <w:pPr>
        <w:pStyle w:val="Odstavecseseznamem"/>
        <w:numPr>
          <w:ilvl w:val="0"/>
          <w:numId w:val="24"/>
        </w:numPr>
        <w:tabs>
          <w:tab w:val="left" w:pos="854"/>
        </w:tabs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33907">
        <w:rPr>
          <w:rFonts w:ascii="Arial" w:hAnsi="Arial" w:cs="Arial"/>
          <w:sz w:val="22"/>
          <w:szCs w:val="22"/>
          <w:lang w:eastAsia="x-none"/>
        </w:rPr>
        <w:lastRenderedPageBreak/>
        <w:t xml:space="preserve">Kolik interních zaměstnanců MPSV uvedených v kontaktech na stránce </w:t>
      </w:r>
      <w:hyperlink r:id="rId15" w:history="1">
        <w:r w:rsidRPr="00F33907">
          <w:rPr>
            <w:rFonts w:ascii="Arial" w:hAnsi="Arial" w:cs="Arial"/>
            <w:sz w:val="22"/>
            <w:szCs w:val="22"/>
            <w:lang w:eastAsia="x-none"/>
          </w:rPr>
          <w:t>www.esfcr.cz</w:t>
        </w:r>
      </w:hyperlink>
      <w:r w:rsidRPr="00F33907">
        <w:rPr>
          <w:rFonts w:ascii="Arial" w:hAnsi="Arial" w:cs="Arial"/>
          <w:sz w:val="22"/>
          <w:szCs w:val="22"/>
          <w:lang w:eastAsia="x-none"/>
        </w:rPr>
        <w:t xml:space="preserve"> bude mít přístup do IS ESF 2014+?</w:t>
      </w:r>
    </w:p>
    <w:p w14:paraId="107C30F9" w14:textId="78924B5C" w:rsidR="00F33907" w:rsidRDefault="00F33907" w:rsidP="00F33907">
      <w:pPr>
        <w:pStyle w:val="Odstavecseseznamem"/>
        <w:numPr>
          <w:ilvl w:val="0"/>
          <w:numId w:val="24"/>
        </w:numPr>
        <w:tabs>
          <w:tab w:val="left" w:pos="854"/>
        </w:tabs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33907">
        <w:rPr>
          <w:rFonts w:ascii="Arial" w:hAnsi="Arial" w:cs="Arial"/>
          <w:sz w:val="22"/>
          <w:szCs w:val="22"/>
          <w:lang w:eastAsia="x-none"/>
        </w:rPr>
        <w:t xml:space="preserve">Kolik uživatelů předpokládáte na pozici (roli) „pracovník ŘO OPZ - dohled </w:t>
      </w:r>
      <w:r w:rsidR="006D30AE">
        <w:rPr>
          <w:rFonts w:ascii="Arial" w:hAnsi="Arial" w:cs="Arial"/>
          <w:sz w:val="22"/>
          <w:szCs w:val="22"/>
          <w:lang w:eastAsia="x-none"/>
        </w:rPr>
        <w:br/>
      </w:r>
      <w:r w:rsidRPr="00F33907">
        <w:rPr>
          <w:rFonts w:ascii="Arial" w:hAnsi="Arial" w:cs="Arial"/>
          <w:sz w:val="22"/>
          <w:szCs w:val="22"/>
          <w:lang w:eastAsia="x-none"/>
        </w:rPr>
        <w:t>nad projekty" (uvedenou v kapitole 4.1.1 v příloze č. 6 Funkční a technické požadavky)?</w:t>
      </w:r>
    </w:p>
    <w:p w14:paraId="6F7081A0" w14:textId="75ACE2FD" w:rsidR="00F33907" w:rsidRDefault="00F33907" w:rsidP="00F33907">
      <w:pPr>
        <w:pStyle w:val="Odstavecseseznamem"/>
        <w:numPr>
          <w:ilvl w:val="0"/>
          <w:numId w:val="24"/>
        </w:numPr>
        <w:tabs>
          <w:tab w:val="left" w:pos="854"/>
        </w:tabs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33907">
        <w:rPr>
          <w:rFonts w:ascii="Arial" w:hAnsi="Arial" w:cs="Arial"/>
          <w:sz w:val="22"/>
          <w:szCs w:val="22"/>
          <w:lang w:eastAsia="x-none"/>
        </w:rPr>
        <w:t>Kolik uživatelů předpokládáte na pozici (roli) „pracovník ŘO OPZ - interní evaluace" (uvedenou v kapitole 4.1.2)</w:t>
      </w:r>
      <w:r>
        <w:rPr>
          <w:rFonts w:ascii="Arial" w:hAnsi="Arial" w:cs="Arial"/>
          <w:sz w:val="22"/>
          <w:szCs w:val="22"/>
          <w:lang w:eastAsia="x-none"/>
        </w:rPr>
        <w:t>?</w:t>
      </w:r>
    </w:p>
    <w:p w14:paraId="28493C5B" w14:textId="53B17DDD" w:rsidR="0022211A" w:rsidRDefault="0022211A" w:rsidP="00F33907">
      <w:pPr>
        <w:pStyle w:val="Odstavecseseznamem"/>
        <w:numPr>
          <w:ilvl w:val="0"/>
          <w:numId w:val="24"/>
        </w:numPr>
        <w:tabs>
          <w:tab w:val="left" w:pos="854"/>
        </w:tabs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22211A">
        <w:rPr>
          <w:rFonts w:ascii="Arial" w:hAnsi="Arial" w:cs="Arial"/>
          <w:sz w:val="22"/>
          <w:szCs w:val="22"/>
          <w:lang w:eastAsia="x-none"/>
        </w:rPr>
        <w:t>Kolik uživatelů předpokládáte na pozici (roli) „pracovník ŘO OPZ - publicita" (uvedenou v kapitole 4.1.3)?</w:t>
      </w:r>
    </w:p>
    <w:p w14:paraId="11FD45F8" w14:textId="397EDD0A" w:rsidR="0022211A" w:rsidRDefault="0022211A" w:rsidP="00F33907">
      <w:pPr>
        <w:pStyle w:val="Odstavecseseznamem"/>
        <w:numPr>
          <w:ilvl w:val="0"/>
          <w:numId w:val="24"/>
        </w:numPr>
        <w:tabs>
          <w:tab w:val="left" w:pos="854"/>
        </w:tabs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22211A">
        <w:rPr>
          <w:rFonts w:ascii="Arial" w:hAnsi="Arial" w:cs="Arial"/>
          <w:sz w:val="22"/>
          <w:szCs w:val="22"/>
          <w:lang w:eastAsia="x-none"/>
        </w:rPr>
        <w:t>Kolik uživatelů předpokládáte na pozici (roli) „externí evaluátor" (uvedenou v kapitole 4.4)?</w:t>
      </w:r>
    </w:p>
    <w:p w14:paraId="0EAD2FD5" w14:textId="77C3898E" w:rsidR="0022211A" w:rsidRPr="00F33907" w:rsidRDefault="0022211A" w:rsidP="00F33907">
      <w:pPr>
        <w:pStyle w:val="Odstavecseseznamem"/>
        <w:numPr>
          <w:ilvl w:val="0"/>
          <w:numId w:val="24"/>
        </w:numPr>
        <w:tabs>
          <w:tab w:val="left" w:pos="854"/>
        </w:tabs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22211A">
        <w:rPr>
          <w:rFonts w:ascii="Arial" w:hAnsi="Arial" w:cs="Arial"/>
          <w:sz w:val="22"/>
          <w:szCs w:val="22"/>
          <w:lang w:eastAsia="x-none"/>
        </w:rPr>
        <w:t>Kolik uživatelů předpokládáte na pozici (roli) „audit a kontrola" (uvedenou v kapitole 4.5)?</w:t>
      </w:r>
    </w:p>
    <w:p w14:paraId="398CD86D" w14:textId="199872B8" w:rsidR="00E64D47" w:rsidRPr="00E64D47" w:rsidRDefault="0022211A" w:rsidP="0022211A">
      <w:pPr>
        <w:tabs>
          <w:tab w:val="left" w:pos="854"/>
        </w:tabs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V </w:t>
      </w:r>
      <w:r w:rsidRPr="0022211A">
        <w:rPr>
          <w:rFonts w:ascii="Arial" w:hAnsi="Arial" w:cs="Arial"/>
          <w:sz w:val="22"/>
          <w:szCs w:val="22"/>
          <w:lang w:eastAsia="x-none"/>
        </w:rPr>
        <w:t>případě, že neumíte odhadnout, uveďte pro otázky b) až f) počty z předchozího programového období (kdybyste měli IS ESF 2014+, kolik byste měli uživatelů na dané pozici)?</w:t>
      </w:r>
    </w:p>
    <w:p w14:paraId="5971B304" w14:textId="77777777" w:rsidR="001E4542" w:rsidRPr="00700616" w:rsidRDefault="001E4542" w:rsidP="001E4542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00616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7BE72276" w14:textId="77777777" w:rsidR="00F30115" w:rsidRPr="00F30115" w:rsidRDefault="00F30115" w:rsidP="00F30115">
      <w:pPr>
        <w:tabs>
          <w:tab w:val="left" w:pos="854"/>
        </w:tabs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30115">
        <w:rPr>
          <w:rFonts w:ascii="Arial" w:hAnsi="Arial" w:cs="Arial"/>
          <w:sz w:val="22"/>
          <w:szCs w:val="22"/>
          <w:lang w:eastAsia="x-none"/>
        </w:rPr>
        <w:t>Zadavatel v odpovědi na shora uvedený dotaz upřesňuje, že počty „interních uživatelů poptávaného IS“ byly stanoveny v řádu desítek při porozumění pojmu „interní uživatel IS“ jako ten, který disponuje oprávněním přístupu i k neanonymizovaným datům. Zadavatel v odpovědi na shora citovaný dotaz dále upřesňuje k jednotlivým bodům následující počty uživatelů IS ESF 2014+:</w:t>
      </w:r>
    </w:p>
    <w:p w14:paraId="6D21F13D" w14:textId="77777777" w:rsidR="00F30115" w:rsidRPr="00153B65" w:rsidRDefault="00F30115" w:rsidP="00F30115">
      <w:pPr>
        <w:tabs>
          <w:tab w:val="left" w:pos="854"/>
        </w:tabs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153B65">
        <w:rPr>
          <w:rFonts w:ascii="Arial" w:hAnsi="Arial" w:cs="Arial"/>
          <w:sz w:val="22"/>
          <w:szCs w:val="22"/>
          <w:lang w:eastAsia="x-none"/>
        </w:rPr>
        <w:t>ad a) teoreticky je třeba v programovém období 2014+ předpokládat přístup do IS ESF 2014+ celé implementační struktury operačního programu, zadavatel předpokládá 495 osob</w:t>
      </w:r>
    </w:p>
    <w:p w14:paraId="4A30B269" w14:textId="77777777" w:rsidR="00F30115" w:rsidRPr="00153B65" w:rsidRDefault="00F30115" w:rsidP="00F30115">
      <w:pPr>
        <w:tabs>
          <w:tab w:val="left" w:pos="854"/>
        </w:tabs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153B65">
        <w:rPr>
          <w:rFonts w:ascii="Arial" w:hAnsi="Arial" w:cs="Arial"/>
          <w:sz w:val="22"/>
          <w:szCs w:val="22"/>
          <w:lang w:eastAsia="x-none"/>
        </w:rPr>
        <w:t>ad b) počet uživatelů s možností dohledu nad projekty závisí na počtu projektových manažerů, který dále závisí na počtu realizovaných projektů; zadavatel předpokládá 225 zaměstnanců</w:t>
      </w:r>
    </w:p>
    <w:p w14:paraId="49394CB9" w14:textId="77777777" w:rsidR="00F30115" w:rsidRPr="00153B65" w:rsidRDefault="00F30115" w:rsidP="00F30115">
      <w:pPr>
        <w:tabs>
          <w:tab w:val="left" w:pos="854"/>
        </w:tabs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153B65">
        <w:rPr>
          <w:rFonts w:ascii="Arial" w:hAnsi="Arial" w:cs="Arial"/>
          <w:sz w:val="22"/>
          <w:szCs w:val="22"/>
          <w:lang w:eastAsia="x-none"/>
        </w:rPr>
        <w:t>ad c) aktuální počet interních evaluátorů je do 23 zaměstnanců</w:t>
      </w:r>
    </w:p>
    <w:p w14:paraId="3641223C" w14:textId="77777777" w:rsidR="00F30115" w:rsidRPr="00153B65" w:rsidRDefault="00F30115" w:rsidP="00F30115">
      <w:pPr>
        <w:tabs>
          <w:tab w:val="left" w:pos="854"/>
        </w:tabs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153B65">
        <w:rPr>
          <w:rFonts w:ascii="Arial" w:hAnsi="Arial" w:cs="Arial"/>
          <w:sz w:val="22"/>
          <w:szCs w:val="22"/>
          <w:lang w:eastAsia="x-none"/>
        </w:rPr>
        <w:t>ad d) do 15 zaměstnanců</w:t>
      </w:r>
    </w:p>
    <w:p w14:paraId="7BCB2725" w14:textId="77777777" w:rsidR="00F30115" w:rsidRPr="00153B65" w:rsidRDefault="00F30115" w:rsidP="00F30115">
      <w:pPr>
        <w:tabs>
          <w:tab w:val="left" w:pos="854"/>
        </w:tabs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153B65">
        <w:rPr>
          <w:rFonts w:ascii="Arial" w:hAnsi="Arial" w:cs="Arial"/>
          <w:sz w:val="22"/>
          <w:szCs w:val="22"/>
          <w:lang w:eastAsia="x-none"/>
        </w:rPr>
        <w:t>ad e) počet externích evaluátorů – zadavatel předpokládá cca 300 zaměstnanců</w:t>
      </w:r>
    </w:p>
    <w:p w14:paraId="3BA99DFE" w14:textId="77777777" w:rsidR="00F30115" w:rsidRPr="00F30115" w:rsidRDefault="00F30115" w:rsidP="00F30115">
      <w:pPr>
        <w:tabs>
          <w:tab w:val="left" w:pos="854"/>
        </w:tabs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153B65">
        <w:rPr>
          <w:rFonts w:ascii="Arial" w:hAnsi="Arial" w:cs="Arial"/>
          <w:sz w:val="22"/>
          <w:szCs w:val="22"/>
          <w:lang w:eastAsia="x-none"/>
        </w:rPr>
        <w:t>ad f) aktuální počet interních auditorů a kontrolorů – zadavatel předpokládá cca 70 zaměstnanců.</w:t>
      </w:r>
    </w:p>
    <w:p w14:paraId="3F8F6F23" w14:textId="5D37F884" w:rsidR="00F30115" w:rsidRPr="00F30115" w:rsidRDefault="00F30115" w:rsidP="00F30115">
      <w:pPr>
        <w:tabs>
          <w:tab w:val="left" w:pos="854"/>
        </w:tabs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30115">
        <w:rPr>
          <w:rFonts w:ascii="Arial" w:hAnsi="Arial" w:cs="Arial"/>
          <w:sz w:val="22"/>
          <w:szCs w:val="22"/>
          <w:lang w:eastAsia="x-none"/>
        </w:rPr>
        <w:t xml:space="preserve">Zadavatel k uvedenému dotazu uchazeče dále </w:t>
      </w:r>
      <w:r w:rsidR="002E265C">
        <w:rPr>
          <w:rFonts w:ascii="Arial" w:hAnsi="Arial" w:cs="Arial"/>
          <w:sz w:val="22"/>
          <w:szCs w:val="22"/>
          <w:lang w:eastAsia="x-none"/>
        </w:rPr>
        <w:t>zdůrazňuje</w:t>
      </w:r>
      <w:r w:rsidRPr="00F30115">
        <w:rPr>
          <w:rFonts w:ascii="Arial" w:hAnsi="Arial" w:cs="Arial"/>
          <w:sz w:val="22"/>
          <w:szCs w:val="22"/>
          <w:lang w:eastAsia="x-none"/>
        </w:rPr>
        <w:t xml:space="preserve">, že možnost množstevního omezení licence je v souladu s ustanovením čl. 14 závazného návrhu smlouvy předpokládáno pouze v případě tzv. proprietárního software. </w:t>
      </w:r>
      <w:r w:rsidRPr="002E265C">
        <w:rPr>
          <w:rFonts w:ascii="Arial" w:hAnsi="Arial" w:cs="Arial"/>
          <w:b/>
          <w:sz w:val="22"/>
          <w:szCs w:val="22"/>
          <w:lang w:eastAsia="x-none"/>
        </w:rPr>
        <w:t>Oprávnění k užívání takového software musí být přitom poskytnuto nejméně v </w:t>
      </w:r>
      <w:proofErr w:type="gramStart"/>
      <w:r w:rsidRPr="002E265C">
        <w:rPr>
          <w:rFonts w:ascii="Arial" w:hAnsi="Arial" w:cs="Arial"/>
          <w:b/>
          <w:sz w:val="22"/>
          <w:szCs w:val="22"/>
          <w:lang w:eastAsia="x-none"/>
        </w:rPr>
        <w:t>rozsahu 3-násobku</w:t>
      </w:r>
      <w:proofErr w:type="gramEnd"/>
      <w:r w:rsidRPr="002E265C">
        <w:rPr>
          <w:rFonts w:ascii="Arial" w:hAnsi="Arial" w:cs="Arial"/>
          <w:b/>
          <w:sz w:val="22"/>
          <w:szCs w:val="22"/>
          <w:lang w:eastAsia="x-none"/>
        </w:rPr>
        <w:t xml:space="preserve"> množstevního rozsahu  licence, který je nezbytný pro pokrytí potřeb objednatele ke dni uzavření smlouvy</w:t>
      </w:r>
      <w:r w:rsidRPr="00F30115">
        <w:rPr>
          <w:rFonts w:ascii="Arial" w:hAnsi="Arial" w:cs="Arial"/>
          <w:sz w:val="22"/>
          <w:szCs w:val="22"/>
          <w:lang w:eastAsia="x-none"/>
        </w:rPr>
        <w:t xml:space="preserve"> (odst. 14.3.8 závazného návrhu smlouvy). </w:t>
      </w:r>
    </w:p>
    <w:p w14:paraId="7CA7760A" w14:textId="77777777" w:rsidR="00F30115" w:rsidRPr="00F30115" w:rsidRDefault="00F30115" w:rsidP="00F30115">
      <w:pPr>
        <w:tabs>
          <w:tab w:val="left" w:pos="854"/>
        </w:tabs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30115">
        <w:rPr>
          <w:rFonts w:ascii="Arial" w:hAnsi="Arial" w:cs="Arial"/>
          <w:sz w:val="22"/>
          <w:szCs w:val="22"/>
          <w:lang w:eastAsia="x-none"/>
        </w:rPr>
        <w:t xml:space="preserve">Závěrem své odpovědi zadavatel opětovně připomíná, že poskytovatel je v souladu s ustanovením odst. </w:t>
      </w:r>
      <w:proofErr w:type="gramStart"/>
      <w:r w:rsidRPr="00F30115">
        <w:rPr>
          <w:rFonts w:ascii="Arial" w:hAnsi="Arial" w:cs="Arial"/>
          <w:sz w:val="22"/>
          <w:szCs w:val="22"/>
          <w:lang w:eastAsia="x-none"/>
        </w:rPr>
        <w:t>14.3.10</w:t>
      </w:r>
      <w:proofErr w:type="gramEnd"/>
      <w:r w:rsidRPr="00F30115">
        <w:rPr>
          <w:rFonts w:ascii="Arial" w:hAnsi="Arial" w:cs="Arial"/>
          <w:sz w:val="22"/>
          <w:szCs w:val="22"/>
          <w:lang w:eastAsia="x-none"/>
        </w:rPr>
        <w:t xml:space="preserve"> závazného návrhu smlouvy povinen ve svých řešeních omezit </w:t>
      </w:r>
      <w:r w:rsidRPr="00F30115">
        <w:rPr>
          <w:rFonts w:ascii="Arial" w:hAnsi="Arial" w:cs="Arial"/>
          <w:sz w:val="22"/>
          <w:szCs w:val="22"/>
          <w:lang w:eastAsia="x-none"/>
        </w:rPr>
        <w:lastRenderedPageBreak/>
        <w:t>využití proprietárního softwaru, který je co do licence omezen ve smyslu odst. 14.3.8 nebo odst. 14.3.9 závazného návrhu smlouvy.</w:t>
      </w:r>
    </w:p>
    <w:p w14:paraId="6FB706C1" w14:textId="77777777" w:rsidR="00BE0C08" w:rsidRDefault="00BE0C08" w:rsidP="00CD5533">
      <w:pPr>
        <w:keepNext/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7D988435" w14:textId="41C7D9A1" w:rsidR="00CD5533" w:rsidRPr="001E4542" w:rsidRDefault="00CD5533" w:rsidP="00CD5533">
      <w:pPr>
        <w:keepNext/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1E4542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>
        <w:rPr>
          <w:rFonts w:ascii="Arial" w:hAnsi="Arial" w:cs="Arial"/>
          <w:b/>
          <w:sz w:val="22"/>
          <w:szCs w:val="22"/>
          <w:lang w:eastAsia="x-none"/>
        </w:rPr>
        <w:t>1</w:t>
      </w:r>
      <w:r w:rsidR="0022211A">
        <w:rPr>
          <w:rFonts w:ascii="Arial" w:hAnsi="Arial" w:cs="Arial"/>
          <w:b/>
          <w:sz w:val="22"/>
          <w:szCs w:val="22"/>
          <w:lang w:eastAsia="x-none"/>
        </w:rPr>
        <w:t>75</w:t>
      </w:r>
      <w:r w:rsidRPr="001E4542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7DABB740" w14:textId="1F620960" w:rsidR="001F0C29" w:rsidRPr="00E64D47" w:rsidRDefault="000F422B" w:rsidP="001F0C2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V </w:t>
      </w:r>
      <w:r w:rsidRPr="000F422B">
        <w:rPr>
          <w:rFonts w:ascii="Arial" w:hAnsi="Arial" w:cs="Arial"/>
          <w:sz w:val="22"/>
          <w:szCs w:val="22"/>
          <w:lang w:eastAsia="x-none"/>
        </w:rPr>
        <w:t xml:space="preserve">odpovědi zadavatele k dotazu č. 154 v dodatečné informaci č. 18 je uvedeno: „Povinnost dodavatele uzpůsobit infrastrukturu případným vyšším nárokům zadavatele na zajištění řádného provozu Díla a poskytování Služeb podpory, které mohou nastat v průběhu trvání Smlouvy v důsledku poskytování Služeb rozvoje nebo Služeb systémové integrace, je </w:t>
      </w:r>
      <w:r w:rsidR="006D30AE">
        <w:rPr>
          <w:rFonts w:ascii="Arial" w:hAnsi="Arial" w:cs="Arial"/>
          <w:sz w:val="22"/>
          <w:szCs w:val="22"/>
          <w:lang w:eastAsia="x-none"/>
        </w:rPr>
        <w:br/>
      </w:r>
      <w:r w:rsidRPr="000F422B">
        <w:rPr>
          <w:rFonts w:ascii="Arial" w:hAnsi="Arial" w:cs="Arial"/>
          <w:sz w:val="22"/>
          <w:szCs w:val="22"/>
          <w:lang w:eastAsia="x-none"/>
        </w:rPr>
        <w:t>v souladu s ustanovením odst. 6.11.1 Smlouvy součástí předmětu plnění veřejné zakázky. Předpoklad potenciálního navýšení požadavků na provoz infrastruktury v průběhu plnění Smlouvy je dodavatel povinen zohlednit, a to i při přípravě nabídkové ceny</w:t>
      </w:r>
      <w:r w:rsidR="001F0C29" w:rsidRPr="00E64D47">
        <w:rPr>
          <w:rFonts w:ascii="Arial" w:hAnsi="Arial" w:cs="Arial"/>
          <w:sz w:val="22"/>
          <w:szCs w:val="22"/>
          <w:lang w:eastAsia="x-none"/>
        </w:rPr>
        <w:t>?</w:t>
      </w:r>
      <w:r w:rsidR="00934FE6">
        <w:rPr>
          <w:rFonts w:ascii="Arial" w:hAnsi="Arial" w:cs="Arial"/>
          <w:sz w:val="22"/>
          <w:szCs w:val="22"/>
          <w:lang w:eastAsia="x-none"/>
        </w:rPr>
        <w:t>“</w:t>
      </w:r>
    </w:p>
    <w:p w14:paraId="3FA216E0" w14:textId="34F5F2A5" w:rsidR="001F0C29" w:rsidRPr="00E64D47" w:rsidRDefault="000F422B" w:rsidP="001F0C2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V </w:t>
      </w:r>
      <w:r w:rsidRPr="000F422B">
        <w:rPr>
          <w:rFonts w:ascii="Arial" w:hAnsi="Arial" w:cs="Arial"/>
          <w:sz w:val="22"/>
          <w:szCs w:val="22"/>
          <w:lang w:eastAsia="x-none"/>
        </w:rPr>
        <w:t xml:space="preserve">rámci systémové integrace budou do portálového </w:t>
      </w:r>
      <w:proofErr w:type="spellStart"/>
      <w:r w:rsidRPr="000F422B">
        <w:rPr>
          <w:rFonts w:ascii="Arial" w:hAnsi="Arial" w:cs="Arial"/>
          <w:sz w:val="22"/>
          <w:szCs w:val="22"/>
          <w:lang w:eastAsia="x-none"/>
        </w:rPr>
        <w:t>frameworku</w:t>
      </w:r>
      <w:proofErr w:type="spellEnd"/>
      <w:r w:rsidRPr="000F422B">
        <w:rPr>
          <w:rFonts w:ascii="Arial" w:hAnsi="Arial" w:cs="Arial"/>
          <w:sz w:val="22"/>
          <w:szCs w:val="22"/>
          <w:lang w:eastAsia="x-none"/>
        </w:rPr>
        <w:t xml:space="preserve"> v průběhu plnění předmětu smlouvy integrovány další aplikace, které mohou netriviálním způsobem zvýšit nároky </w:t>
      </w:r>
      <w:r w:rsidR="006D30AE">
        <w:rPr>
          <w:rFonts w:ascii="Arial" w:hAnsi="Arial" w:cs="Arial"/>
          <w:sz w:val="22"/>
          <w:szCs w:val="22"/>
          <w:lang w:eastAsia="x-none"/>
        </w:rPr>
        <w:br/>
      </w:r>
      <w:r w:rsidRPr="000F422B">
        <w:rPr>
          <w:rFonts w:ascii="Arial" w:hAnsi="Arial" w:cs="Arial"/>
          <w:sz w:val="22"/>
          <w:szCs w:val="22"/>
          <w:lang w:eastAsia="x-none"/>
        </w:rPr>
        <w:t xml:space="preserve">na infrastrukturu (při zachování požadované odezvy aplikace). Tyto zvýšené požadavky nejsou v zadávací dokumentaci jednoznačně specifikovány. Žádáme proto zadavatele, aby zpřesnil, jaké jsou očekávané požadavky na infrastrukturu v průběhu doby plnění smlouvy </w:t>
      </w:r>
      <w:r w:rsidR="006D30AE">
        <w:rPr>
          <w:rFonts w:ascii="Arial" w:hAnsi="Arial" w:cs="Arial"/>
          <w:sz w:val="22"/>
          <w:szCs w:val="22"/>
          <w:lang w:eastAsia="x-none"/>
        </w:rPr>
        <w:br/>
      </w:r>
      <w:r w:rsidRPr="000F422B">
        <w:rPr>
          <w:rFonts w:ascii="Arial" w:hAnsi="Arial" w:cs="Arial"/>
          <w:sz w:val="22"/>
          <w:szCs w:val="22"/>
          <w:lang w:eastAsia="x-none"/>
        </w:rPr>
        <w:t xml:space="preserve">z pohledu integrace dalších aplikací. V souladu s ustanovením § 44 odst. 1 zákona </w:t>
      </w:r>
      <w:r w:rsidR="006D30AE">
        <w:rPr>
          <w:rFonts w:ascii="Arial" w:hAnsi="Arial" w:cs="Arial"/>
          <w:sz w:val="22"/>
          <w:szCs w:val="22"/>
          <w:lang w:eastAsia="x-none"/>
        </w:rPr>
        <w:br/>
      </w:r>
      <w:r w:rsidRPr="000F422B">
        <w:rPr>
          <w:rFonts w:ascii="Arial" w:hAnsi="Arial" w:cs="Arial"/>
          <w:sz w:val="22"/>
          <w:szCs w:val="22"/>
          <w:lang w:eastAsia="x-none"/>
        </w:rPr>
        <w:t xml:space="preserve">č. 137/2006 Sb. zákona o veřejných zakázkách zadávací dokumentace je soubor dokumentů, údajů, požadavků a technických podmínek zadavatele vymezujících předmět veřejné zakázky </w:t>
      </w:r>
      <w:r w:rsidRPr="004D2F55">
        <w:rPr>
          <w:rFonts w:ascii="Arial" w:hAnsi="Arial" w:cs="Arial"/>
          <w:b/>
          <w:sz w:val="22"/>
          <w:szCs w:val="22"/>
          <w:lang w:eastAsia="x-none"/>
        </w:rPr>
        <w:t>v podrobnostech nezbytných pro zpracování nabídky.</w:t>
      </w:r>
      <w:r w:rsidRPr="000F422B">
        <w:rPr>
          <w:rFonts w:ascii="Arial" w:hAnsi="Arial" w:cs="Arial"/>
          <w:sz w:val="22"/>
          <w:szCs w:val="22"/>
          <w:lang w:eastAsia="x-none"/>
        </w:rPr>
        <w:t xml:space="preserve"> Pro zpracování nabídky je nezbytné definovat technické podmínky na infrastrukturu, aby bylo zřejmé, jaké další očekávané náklady musí dodavatel potenciálně snášet</w:t>
      </w:r>
      <w:r w:rsidRPr="000F422B">
        <w:rPr>
          <w:sz w:val="22"/>
          <w:szCs w:val="22"/>
          <w:lang w:eastAsia="x-none"/>
        </w:rPr>
        <w:t>.</w:t>
      </w:r>
    </w:p>
    <w:p w14:paraId="6F69E454" w14:textId="77777777" w:rsidR="00CD5533" w:rsidRPr="00700616" w:rsidRDefault="00CD5533" w:rsidP="00CD5533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00616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7A696744" w14:textId="5A6A7337" w:rsidR="00171ED7" w:rsidRDefault="00B67BC8" w:rsidP="00CD5533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V odpovědi na shora citovaný dotaz uchazeče </w:t>
      </w:r>
      <w:r w:rsidRPr="00E22C20">
        <w:rPr>
          <w:rFonts w:ascii="Arial" w:hAnsi="Arial" w:cs="Arial"/>
          <w:b/>
          <w:sz w:val="22"/>
          <w:szCs w:val="22"/>
          <w:lang w:eastAsia="x-none"/>
        </w:rPr>
        <w:t xml:space="preserve">zadavatel odkazuje na svou odpověď </w:t>
      </w:r>
      <w:r w:rsidR="006D30AE">
        <w:rPr>
          <w:rFonts w:ascii="Arial" w:hAnsi="Arial" w:cs="Arial"/>
          <w:b/>
          <w:sz w:val="22"/>
          <w:szCs w:val="22"/>
          <w:lang w:eastAsia="x-none"/>
        </w:rPr>
        <w:br/>
      </w:r>
      <w:r w:rsidRPr="00E22C20">
        <w:rPr>
          <w:rFonts w:ascii="Arial" w:hAnsi="Arial" w:cs="Arial"/>
          <w:b/>
          <w:sz w:val="22"/>
          <w:szCs w:val="22"/>
          <w:lang w:eastAsia="x-none"/>
        </w:rPr>
        <w:t>na dotaz č. 172 zveřejněnou v rámci dodatečných informací č. 20</w:t>
      </w:r>
      <w:r>
        <w:rPr>
          <w:rFonts w:ascii="Arial" w:hAnsi="Arial" w:cs="Arial"/>
          <w:sz w:val="22"/>
          <w:szCs w:val="22"/>
          <w:lang w:eastAsia="x-none"/>
        </w:rPr>
        <w:t xml:space="preserve">. V této své odpovědi </w:t>
      </w:r>
      <w:r w:rsidR="00171ED7">
        <w:rPr>
          <w:rFonts w:ascii="Arial" w:hAnsi="Arial" w:cs="Arial"/>
          <w:sz w:val="22"/>
          <w:szCs w:val="22"/>
          <w:lang w:eastAsia="x-none"/>
        </w:rPr>
        <w:t xml:space="preserve">upřesnil požadavky na infrastrukturu a podmínky poskytování služeb systémové integrace. </w:t>
      </w:r>
    </w:p>
    <w:p w14:paraId="7F3C399B" w14:textId="6BE563CF" w:rsidR="00A94086" w:rsidRPr="00A94086" w:rsidRDefault="00702B16" w:rsidP="00A94086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Zadavatel opakuje, že p</w:t>
      </w:r>
      <w:r w:rsidR="00A94086" w:rsidRPr="00A94086">
        <w:rPr>
          <w:rFonts w:ascii="Arial" w:hAnsi="Arial" w:cs="Arial"/>
          <w:sz w:val="22"/>
          <w:szCs w:val="22"/>
          <w:lang w:eastAsia="x-none"/>
        </w:rPr>
        <w:t>očet migrovaných webových aplikací do společného frameworku vychází především ze stávajícího stavu v současnosti provozovaných webových aplikací. Zadavatel opětovně odkazuje na provedenou „Studii proveditelnosti integrace webových aplikací“ a „Koncepci dalšího rozvoje webových aplikací“ (http://www.esfcr.cz/</w:t>
      </w:r>
      <w:proofErr w:type="spellStart"/>
      <w:r w:rsidR="00A94086" w:rsidRPr="00A94086">
        <w:rPr>
          <w:rFonts w:ascii="Arial" w:hAnsi="Arial" w:cs="Arial"/>
          <w:sz w:val="22"/>
          <w:szCs w:val="22"/>
          <w:lang w:eastAsia="x-none"/>
        </w:rPr>
        <w:t>folder</w:t>
      </w:r>
      <w:proofErr w:type="spellEnd"/>
      <w:r w:rsidR="00A94086" w:rsidRPr="00A94086">
        <w:rPr>
          <w:rFonts w:ascii="Arial" w:hAnsi="Arial" w:cs="Arial"/>
          <w:sz w:val="22"/>
          <w:szCs w:val="22"/>
          <w:lang w:eastAsia="x-none"/>
        </w:rPr>
        <w:t xml:space="preserve">/5038/), kde je uveden přehled provozovaných webových aplikací (uvedená informace je ostatně zřejmá z přílohy č. 6 zadávací dokumentace, str. 31 a násl.). </w:t>
      </w:r>
    </w:p>
    <w:p w14:paraId="39439D5B" w14:textId="77777777" w:rsidR="00A94086" w:rsidRDefault="00A94086" w:rsidP="00A94086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702B16">
        <w:rPr>
          <w:rFonts w:ascii="Arial" w:hAnsi="Arial" w:cs="Arial"/>
          <w:b/>
          <w:sz w:val="22"/>
          <w:szCs w:val="22"/>
          <w:lang w:eastAsia="x-none"/>
        </w:rPr>
        <w:t xml:space="preserve">V souladu s informacemi uvedenými v těchto dokumentech tak musí být zajištěna možnost integrace již existujících aplikací. </w:t>
      </w:r>
    </w:p>
    <w:p w14:paraId="5F585F68" w14:textId="0B283BE4" w:rsidR="00702B16" w:rsidRDefault="00702B16" w:rsidP="00702B16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Zadavatel pro vyloučení jakýchkoliv pochybností uvádí, že v dodatečných informacích č. 20 uvedených již existujících 10 aplikací je již řádně provozováno na „vlastní“ infrastruktuře, tj. předmětem této veřejné zakázky </w:t>
      </w:r>
      <w:r>
        <w:rPr>
          <w:rFonts w:ascii="Arial" w:hAnsi="Arial" w:cs="Arial"/>
          <w:b/>
          <w:sz w:val="22"/>
          <w:szCs w:val="22"/>
        </w:rPr>
        <w:t>není zajištění infrastruktury pro výše uvedené stávající aplikace/jejich funkcionality</w:t>
      </w:r>
      <w:r>
        <w:rPr>
          <w:rFonts w:ascii="Arial" w:hAnsi="Arial" w:cs="Arial"/>
          <w:sz w:val="22"/>
          <w:szCs w:val="22"/>
        </w:rPr>
        <w:t xml:space="preserve">. Naopak, předmětem služeb systémové integrace je v souladu s informacemi uvedenými v kapitole 7 přílohy č. 6 zadávací dokumentace nastavení metodických a technologických postupů pro postupné začleňování dalších aplikací (které mohou být provozovány na infrastruktuře třetích osob nebo které mohou být například </w:t>
      </w:r>
      <w:r>
        <w:rPr>
          <w:rFonts w:ascii="Arial" w:hAnsi="Arial" w:cs="Arial"/>
          <w:sz w:val="22"/>
          <w:szCs w:val="22"/>
        </w:rPr>
        <w:lastRenderedPageBreak/>
        <w:t>výsledkem služeb rozvoje) a komponent do tohoto prostředí prostřednictvím aktualizace, tj. zajištění „otevřenosti prostředí“ pro integraci (</w:t>
      </w:r>
      <w:r>
        <w:rPr>
          <w:rFonts w:ascii="Arial" w:hAnsi="Arial" w:cs="Arial"/>
          <w:i/>
          <w:sz w:val="22"/>
          <w:szCs w:val="22"/>
        </w:rPr>
        <w:t xml:space="preserve">v podrobnostech zadavatel odkazuje </w:t>
      </w:r>
      <w:r w:rsidR="00B10DAB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na příslušná ustanovení kapitoly 7 přílohy č. 6 zadávací dokumentace</w:t>
      </w:r>
      <w:r>
        <w:rPr>
          <w:rFonts w:ascii="Arial" w:hAnsi="Arial" w:cs="Arial"/>
          <w:sz w:val="22"/>
          <w:szCs w:val="22"/>
        </w:rPr>
        <w:t>).</w:t>
      </w:r>
    </w:p>
    <w:p w14:paraId="2DA2D3F2" w14:textId="218E53E6" w:rsidR="00702B16" w:rsidRDefault="00702B16" w:rsidP="00702B16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Zadavatel doplňuje, že v případě potřeby </w:t>
      </w:r>
      <w:r>
        <w:rPr>
          <w:rFonts w:ascii="Arial" w:hAnsi="Arial" w:cs="Arial"/>
          <w:b/>
          <w:sz w:val="22"/>
          <w:szCs w:val="22"/>
        </w:rPr>
        <w:t>dalšího vývoje nových (jiných) funkcionalit</w:t>
      </w:r>
      <w:r>
        <w:rPr>
          <w:rFonts w:ascii="Arial" w:hAnsi="Arial" w:cs="Arial"/>
          <w:sz w:val="22"/>
          <w:szCs w:val="22"/>
        </w:rPr>
        <w:t xml:space="preserve"> </w:t>
      </w:r>
      <w:r w:rsidR="00B10DA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pro účely programového období 2014 – 2020 bude uvedené řešeno samostatným navazujícím zadávacím řízením, které již bude vycházet ze služeb systémového integrátora. </w:t>
      </w:r>
    </w:p>
    <w:p w14:paraId="136887AB" w14:textId="77777777" w:rsidR="006043BA" w:rsidRDefault="006043BA" w:rsidP="006043BA">
      <w:pPr>
        <w:jc w:val="both"/>
        <w:rPr>
          <w:rFonts w:ascii="Arial" w:hAnsi="Arial" w:cs="Arial"/>
          <w:sz w:val="22"/>
          <w:szCs w:val="22"/>
        </w:rPr>
      </w:pPr>
    </w:p>
    <w:p w14:paraId="61A0F94E" w14:textId="6C356FA0" w:rsidR="00142EC8" w:rsidRDefault="00142EC8" w:rsidP="00142EC8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S ohledem na shora proveden</w:t>
      </w:r>
      <w:r w:rsidR="00A87FA5">
        <w:rPr>
          <w:rFonts w:ascii="Arial" w:hAnsi="Arial" w:cs="Arial"/>
          <w:b/>
          <w:sz w:val="22"/>
          <w:szCs w:val="22"/>
          <w:lang w:eastAsia="x-none"/>
        </w:rPr>
        <w:t xml:space="preserve">á upřesnění a doplnění zadávacích podmínek </w:t>
      </w:r>
      <w:r w:rsidR="00B10DAB">
        <w:rPr>
          <w:rFonts w:ascii="Arial" w:hAnsi="Arial" w:cs="Arial"/>
          <w:b/>
          <w:sz w:val="22"/>
          <w:szCs w:val="22"/>
          <w:lang w:eastAsia="x-none"/>
        </w:rPr>
        <w:br/>
      </w:r>
      <w:r>
        <w:rPr>
          <w:rFonts w:ascii="Arial" w:hAnsi="Arial" w:cs="Arial"/>
          <w:b/>
          <w:sz w:val="22"/>
          <w:szCs w:val="22"/>
          <w:lang w:eastAsia="x-none"/>
        </w:rPr>
        <w:t>se prodlužuje lhůta pro podání nabídek (a adekvátně též termín otevírání obálek s nabídkami), a to následovně:</w:t>
      </w:r>
    </w:p>
    <w:p w14:paraId="77890D8F" w14:textId="77777777" w:rsidR="00142EC8" w:rsidRDefault="00142EC8" w:rsidP="00142EC8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5FDA1A30" w14:textId="77777777" w:rsidR="00142EC8" w:rsidRDefault="00142EC8" w:rsidP="00142EC8">
      <w:pPr>
        <w:spacing w:before="120" w:after="120" w:line="320" w:lineRule="atLeast"/>
        <w:jc w:val="both"/>
        <w:rPr>
          <w:rFonts w:ascii="Arial" w:hAnsi="Arial" w:cs="Arial"/>
          <w:i/>
          <w:sz w:val="22"/>
          <w:szCs w:val="22"/>
          <w:lang w:eastAsia="x-none"/>
        </w:rPr>
      </w:pPr>
      <w:r>
        <w:rPr>
          <w:rFonts w:ascii="Arial" w:hAnsi="Arial" w:cs="Arial"/>
          <w:i/>
          <w:sz w:val="22"/>
          <w:szCs w:val="22"/>
          <w:lang w:eastAsia="x-none"/>
        </w:rPr>
        <w:t xml:space="preserve">LHŮTA, MÍSTO A ZPŮSOB PRO PODÁNÍ NABÍDEK </w:t>
      </w:r>
    </w:p>
    <w:p w14:paraId="4D2B8B5D" w14:textId="77777777" w:rsidR="00142EC8" w:rsidRDefault="00142EC8" w:rsidP="00142EC8">
      <w:pPr>
        <w:spacing w:before="120" w:after="120" w:line="320" w:lineRule="atLeast"/>
        <w:ind w:right="-108"/>
        <w:jc w:val="both"/>
        <w:rPr>
          <w:rFonts w:ascii="Arial" w:hAnsi="Arial" w:cs="Arial"/>
          <w:b/>
          <w:i/>
          <w:sz w:val="22"/>
          <w:szCs w:val="22"/>
        </w:rPr>
      </w:pPr>
    </w:p>
    <w:p w14:paraId="1A8E4627" w14:textId="77777777" w:rsidR="00142EC8" w:rsidRDefault="00142EC8" w:rsidP="00142EC8">
      <w:pPr>
        <w:spacing w:before="120" w:after="120" w:line="320" w:lineRule="atLeast"/>
        <w:ind w:right="-10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Lhůta pro podání nabídek: </w:t>
      </w:r>
    </w:p>
    <w:p w14:paraId="5F261810" w14:textId="77777777" w:rsidR="00142EC8" w:rsidRDefault="00142EC8" w:rsidP="00142EC8">
      <w:pPr>
        <w:spacing w:before="120" w:after="120" w:line="320" w:lineRule="atLeast"/>
        <w:ind w:right="-108" w:firstLine="708"/>
        <w:jc w:val="both"/>
        <w:rPr>
          <w:rFonts w:ascii="Arial" w:hAnsi="Arial" w:cs="Arial"/>
          <w:i/>
          <w:sz w:val="22"/>
          <w:szCs w:val="22"/>
        </w:rPr>
      </w:pPr>
    </w:p>
    <w:p w14:paraId="53760C1B" w14:textId="3FE15CE2" w:rsidR="00142EC8" w:rsidRDefault="0015153E" w:rsidP="00142EC8">
      <w:pPr>
        <w:spacing w:before="120" w:after="120" w:line="320" w:lineRule="atLeast"/>
        <w:ind w:right="-108" w:firstLine="70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Datum:</w:t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  <w:t>16</w:t>
      </w:r>
      <w:r w:rsidR="00142EC8">
        <w:rPr>
          <w:rFonts w:ascii="Arial" w:hAnsi="Arial" w:cs="Arial"/>
          <w:b/>
          <w:i/>
          <w:sz w:val="22"/>
          <w:szCs w:val="22"/>
        </w:rPr>
        <w:t xml:space="preserve">. </w:t>
      </w:r>
      <w:r>
        <w:rPr>
          <w:rFonts w:ascii="Arial" w:hAnsi="Arial" w:cs="Arial"/>
          <w:b/>
          <w:i/>
          <w:sz w:val="22"/>
          <w:szCs w:val="22"/>
        </w:rPr>
        <w:t>6</w:t>
      </w:r>
      <w:bookmarkStart w:id="0" w:name="_GoBack"/>
      <w:bookmarkEnd w:id="0"/>
      <w:r w:rsidR="00142EC8">
        <w:rPr>
          <w:rFonts w:ascii="Arial" w:hAnsi="Arial" w:cs="Arial"/>
          <w:b/>
          <w:i/>
          <w:sz w:val="22"/>
          <w:szCs w:val="22"/>
        </w:rPr>
        <w:t>. 2014</w:t>
      </w:r>
      <w:r w:rsidR="00142EC8">
        <w:rPr>
          <w:rFonts w:ascii="Arial" w:hAnsi="Arial" w:cs="Arial"/>
          <w:i/>
          <w:sz w:val="22"/>
          <w:szCs w:val="22"/>
        </w:rPr>
        <w:tab/>
      </w:r>
      <w:r w:rsidR="00142EC8">
        <w:rPr>
          <w:rFonts w:ascii="Arial" w:hAnsi="Arial" w:cs="Arial"/>
          <w:b/>
          <w:i/>
          <w:sz w:val="22"/>
          <w:szCs w:val="22"/>
        </w:rPr>
        <w:t xml:space="preserve">Hodina: 10:00 </w:t>
      </w:r>
    </w:p>
    <w:p w14:paraId="72BB5008" w14:textId="77777777" w:rsidR="00142EC8" w:rsidRDefault="00142EC8" w:rsidP="00142EC8">
      <w:pPr>
        <w:spacing w:before="120" w:after="120" w:line="320" w:lineRule="atLeast"/>
        <w:jc w:val="both"/>
        <w:rPr>
          <w:rFonts w:ascii="Arial" w:hAnsi="Arial" w:cs="Arial"/>
          <w:i/>
          <w:sz w:val="22"/>
          <w:szCs w:val="22"/>
          <w:lang w:eastAsia="x-none"/>
        </w:rPr>
      </w:pPr>
    </w:p>
    <w:p w14:paraId="16FA3626" w14:textId="77777777" w:rsidR="00142EC8" w:rsidRDefault="00142EC8" w:rsidP="00142EC8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17FC115F" w14:textId="77777777" w:rsidR="00142EC8" w:rsidRDefault="00142EC8" w:rsidP="00142EC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V ostatním zůstávají zadávací podmínky nezměněny.</w:t>
      </w:r>
    </w:p>
    <w:p w14:paraId="3F102711" w14:textId="77777777" w:rsidR="00142EC8" w:rsidRDefault="00142EC8" w:rsidP="006043BA">
      <w:pPr>
        <w:jc w:val="both"/>
        <w:rPr>
          <w:rFonts w:ascii="Arial" w:hAnsi="Arial" w:cs="Arial"/>
          <w:sz w:val="22"/>
          <w:szCs w:val="22"/>
        </w:rPr>
      </w:pPr>
    </w:p>
    <w:p w14:paraId="69B78B9E" w14:textId="77777777" w:rsidR="00142EC8" w:rsidRPr="0079291B" w:rsidRDefault="00142EC8" w:rsidP="006043BA">
      <w:pPr>
        <w:jc w:val="both"/>
        <w:rPr>
          <w:rFonts w:ascii="Arial" w:hAnsi="Arial" w:cs="Arial"/>
          <w:sz w:val="22"/>
          <w:szCs w:val="22"/>
        </w:rPr>
      </w:pPr>
    </w:p>
    <w:p w14:paraId="61CD735D" w14:textId="4814E3E1" w:rsidR="00A13DCB" w:rsidRPr="00FA0707" w:rsidRDefault="006043BA" w:rsidP="00625682">
      <w:pPr>
        <w:jc w:val="both"/>
        <w:rPr>
          <w:rFonts w:ascii="Arial" w:hAnsi="Arial" w:cs="Arial"/>
          <w:b/>
          <w:sz w:val="20"/>
          <w:szCs w:val="20"/>
        </w:rPr>
      </w:pPr>
      <w:r w:rsidRPr="00667BCC">
        <w:rPr>
          <w:rFonts w:ascii="Arial" w:hAnsi="Arial" w:cs="Arial"/>
          <w:sz w:val="22"/>
          <w:szCs w:val="22"/>
        </w:rPr>
        <w:t xml:space="preserve">V Praze dne </w:t>
      </w:r>
      <w:r w:rsidR="00D67E61">
        <w:rPr>
          <w:rFonts w:ascii="Arial" w:hAnsi="Arial" w:cs="Arial"/>
          <w:sz w:val="22"/>
          <w:szCs w:val="22"/>
        </w:rPr>
        <w:t xml:space="preserve">7. května 2014 </w:t>
      </w:r>
    </w:p>
    <w:sectPr w:rsidR="00A13DCB" w:rsidRPr="00FA0707" w:rsidSect="00BB44B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A6A9E" w14:textId="77777777" w:rsidR="00435A9C" w:rsidRDefault="00435A9C">
      <w:r>
        <w:separator/>
      </w:r>
    </w:p>
  </w:endnote>
  <w:endnote w:type="continuationSeparator" w:id="0">
    <w:p w14:paraId="491BA59F" w14:textId="77777777" w:rsidR="00435A9C" w:rsidRDefault="00435A9C">
      <w:r>
        <w:continuationSeparator/>
      </w:r>
    </w:p>
  </w:endnote>
  <w:endnote w:type="continuationNotice" w:id="1">
    <w:p w14:paraId="55CC730B" w14:textId="77777777" w:rsidR="00435A9C" w:rsidRDefault="00435A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A" w14:textId="77777777" w:rsidR="00DE4C0F" w:rsidRPr="00B93586" w:rsidRDefault="00DE4C0F" w:rsidP="00B935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C" w14:textId="77777777" w:rsidR="00DE4C0F" w:rsidRPr="00B93586" w:rsidRDefault="00DE4C0F" w:rsidP="00B935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35F52" w14:textId="77777777" w:rsidR="00DE4C0F" w:rsidRDefault="00DE4C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ED9E2" w14:textId="77777777" w:rsidR="00435A9C" w:rsidRDefault="00435A9C">
      <w:r>
        <w:separator/>
      </w:r>
    </w:p>
  </w:footnote>
  <w:footnote w:type="continuationSeparator" w:id="0">
    <w:p w14:paraId="312EE85D" w14:textId="77777777" w:rsidR="00435A9C" w:rsidRDefault="00435A9C">
      <w:r>
        <w:continuationSeparator/>
      </w:r>
    </w:p>
  </w:footnote>
  <w:footnote w:type="continuationNotice" w:id="1">
    <w:p w14:paraId="41AA3D23" w14:textId="77777777" w:rsidR="00435A9C" w:rsidRDefault="00435A9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92C34" w14:textId="77777777" w:rsidR="00DE4C0F" w:rsidRDefault="00DE4C0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8" w14:textId="77777777" w:rsidR="00DE4C0F" w:rsidRPr="00B93586" w:rsidRDefault="00DE4C0F" w:rsidP="00B935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5FDE7897" w:rsidR="00DE4C0F" w:rsidRPr="00B93586" w:rsidRDefault="00DE4C0F" w:rsidP="00B93586">
    <w:pPr>
      <w:pStyle w:val="Zhlav"/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4C51D55" wp14:editId="490335F9">
          <wp:extent cx="5753100" cy="66675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">
    <w:nsid w:val="14F36238"/>
    <w:multiLevelType w:val="hybridMultilevel"/>
    <w:tmpl w:val="3C0AC5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43D07"/>
    <w:multiLevelType w:val="hybridMultilevel"/>
    <w:tmpl w:val="0816AD88"/>
    <w:lvl w:ilvl="0" w:tplc="54E447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237C5"/>
    <w:multiLevelType w:val="hybridMultilevel"/>
    <w:tmpl w:val="260E5C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91DA2"/>
    <w:multiLevelType w:val="hybridMultilevel"/>
    <w:tmpl w:val="2568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312C0"/>
    <w:multiLevelType w:val="hybridMultilevel"/>
    <w:tmpl w:val="A97697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B1393"/>
    <w:multiLevelType w:val="hybridMultilevel"/>
    <w:tmpl w:val="48F09DB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72965"/>
    <w:multiLevelType w:val="hybridMultilevel"/>
    <w:tmpl w:val="6AD04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E24CF"/>
    <w:multiLevelType w:val="hybridMultilevel"/>
    <w:tmpl w:val="47EA5F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113391"/>
    <w:multiLevelType w:val="multilevel"/>
    <w:tmpl w:val="129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BC2067F"/>
    <w:multiLevelType w:val="hybridMultilevel"/>
    <w:tmpl w:val="E2846E98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FC3DB7"/>
    <w:multiLevelType w:val="hybridMultilevel"/>
    <w:tmpl w:val="8EA60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46098F"/>
    <w:multiLevelType w:val="multilevel"/>
    <w:tmpl w:val="E4C4E57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A02EA9"/>
    <w:multiLevelType w:val="hybridMultilevel"/>
    <w:tmpl w:val="677C5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4F165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2F75B1"/>
    <w:multiLevelType w:val="multilevel"/>
    <w:tmpl w:val="B0FA042A"/>
    <w:lvl w:ilvl="0">
      <w:start w:val="1"/>
      <w:numFmt w:val="bullet"/>
      <w:lvlText w:val="V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1">
      <w:start w:val="5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7675DE"/>
    <w:multiLevelType w:val="multilevel"/>
    <w:tmpl w:val="1D025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85D0259"/>
    <w:multiLevelType w:val="multilevel"/>
    <w:tmpl w:val="9578B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3BB182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42F7530"/>
    <w:multiLevelType w:val="hybridMultilevel"/>
    <w:tmpl w:val="4AFC1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D23BF3"/>
    <w:multiLevelType w:val="multilevel"/>
    <w:tmpl w:val="3E20B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20"/>
  </w:num>
  <w:num w:numId="5">
    <w:abstractNumId w:val="4"/>
  </w:num>
  <w:num w:numId="6">
    <w:abstractNumId w:val="19"/>
  </w:num>
  <w:num w:numId="7">
    <w:abstractNumId w:val="17"/>
  </w:num>
  <w:num w:numId="8">
    <w:abstractNumId w:val="9"/>
  </w:num>
  <w:num w:numId="9">
    <w:abstractNumId w:val="13"/>
  </w:num>
  <w:num w:numId="10">
    <w:abstractNumId w:val="14"/>
  </w:num>
  <w:num w:numId="11">
    <w:abstractNumId w:val="15"/>
  </w:num>
  <w:num w:numId="12">
    <w:abstractNumId w:val="12"/>
  </w:num>
  <w:num w:numId="13">
    <w:abstractNumId w:val="21"/>
  </w:num>
  <w:num w:numId="14">
    <w:abstractNumId w:val="1"/>
  </w:num>
  <w:num w:numId="15">
    <w:abstractNumId w:val="22"/>
  </w:num>
  <w:num w:numId="16">
    <w:abstractNumId w:val="18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8"/>
  </w:num>
  <w:num w:numId="2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336"/>
    <w:rsid w:val="000014F9"/>
    <w:rsid w:val="000050AC"/>
    <w:rsid w:val="000072CE"/>
    <w:rsid w:val="00007A0D"/>
    <w:rsid w:val="000105B3"/>
    <w:rsid w:val="000115FD"/>
    <w:rsid w:val="00013219"/>
    <w:rsid w:val="000138B1"/>
    <w:rsid w:val="00014A20"/>
    <w:rsid w:val="00015D53"/>
    <w:rsid w:val="000172EA"/>
    <w:rsid w:val="000220A5"/>
    <w:rsid w:val="00023CAA"/>
    <w:rsid w:val="00031131"/>
    <w:rsid w:val="000317BC"/>
    <w:rsid w:val="0003276A"/>
    <w:rsid w:val="00034BF0"/>
    <w:rsid w:val="0003759D"/>
    <w:rsid w:val="00041C2B"/>
    <w:rsid w:val="000428C5"/>
    <w:rsid w:val="00044EC3"/>
    <w:rsid w:val="00052DBC"/>
    <w:rsid w:val="00053764"/>
    <w:rsid w:val="0005765C"/>
    <w:rsid w:val="00064C5D"/>
    <w:rsid w:val="0006582C"/>
    <w:rsid w:val="00066C75"/>
    <w:rsid w:val="00070338"/>
    <w:rsid w:val="00070DF4"/>
    <w:rsid w:val="00072187"/>
    <w:rsid w:val="00072205"/>
    <w:rsid w:val="00074B6B"/>
    <w:rsid w:val="00074B88"/>
    <w:rsid w:val="00075FBE"/>
    <w:rsid w:val="000772E9"/>
    <w:rsid w:val="00077F81"/>
    <w:rsid w:val="00080DD8"/>
    <w:rsid w:val="0008486A"/>
    <w:rsid w:val="00087412"/>
    <w:rsid w:val="00092107"/>
    <w:rsid w:val="00093F47"/>
    <w:rsid w:val="00094304"/>
    <w:rsid w:val="00097A61"/>
    <w:rsid w:val="000A34A8"/>
    <w:rsid w:val="000A401C"/>
    <w:rsid w:val="000A474C"/>
    <w:rsid w:val="000A4EB9"/>
    <w:rsid w:val="000B0C90"/>
    <w:rsid w:val="000B3066"/>
    <w:rsid w:val="000B3188"/>
    <w:rsid w:val="000B710E"/>
    <w:rsid w:val="000C404D"/>
    <w:rsid w:val="000C4574"/>
    <w:rsid w:val="000D0D7F"/>
    <w:rsid w:val="000D12D5"/>
    <w:rsid w:val="000D19F1"/>
    <w:rsid w:val="000D2406"/>
    <w:rsid w:val="000D4C86"/>
    <w:rsid w:val="000D5CD5"/>
    <w:rsid w:val="000D5F05"/>
    <w:rsid w:val="000D6962"/>
    <w:rsid w:val="000D7EF4"/>
    <w:rsid w:val="000E2605"/>
    <w:rsid w:val="000F104B"/>
    <w:rsid w:val="000F29BC"/>
    <w:rsid w:val="000F422B"/>
    <w:rsid w:val="000F4268"/>
    <w:rsid w:val="00100753"/>
    <w:rsid w:val="0010082B"/>
    <w:rsid w:val="00105552"/>
    <w:rsid w:val="00111057"/>
    <w:rsid w:val="00111576"/>
    <w:rsid w:val="0011423C"/>
    <w:rsid w:val="001208D6"/>
    <w:rsid w:val="001225C1"/>
    <w:rsid w:val="00124B93"/>
    <w:rsid w:val="00125586"/>
    <w:rsid w:val="00125A2A"/>
    <w:rsid w:val="00125A96"/>
    <w:rsid w:val="00126FE4"/>
    <w:rsid w:val="00127F43"/>
    <w:rsid w:val="001329F3"/>
    <w:rsid w:val="00133748"/>
    <w:rsid w:val="0013537D"/>
    <w:rsid w:val="00135749"/>
    <w:rsid w:val="001367C1"/>
    <w:rsid w:val="00142EC8"/>
    <w:rsid w:val="00143374"/>
    <w:rsid w:val="0014489E"/>
    <w:rsid w:val="00145469"/>
    <w:rsid w:val="00145853"/>
    <w:rsid w:val="00145970"/>
    <w:rsid w:val="00147F8E"/>
    <w:rsid w:val="0015153E"/>
    <w:rsid w:val="00153B65"/>
    <w:rsid w:val="0015673B"/>
    <w:rsid w:val="00156A2C"/>
    <w:rsid w:val="00157E9F"/>
    <w:rsid w:val="00163920"/>
    <w:rsid w:val="00165A38"/>
    <w:rsid w:val="001672AD"/>
    <w:rsid w:val="00167CFE"/>
    <w:rsid w:val="0017003E"/>
    <w:rsid w:val="001718BD"/>
    <w:rsid w:val="00171ED7"/>
    <w:rsid w:val="00174079"/>
    <w:rsid w:val="00175DBE"/>
    <w:rsid w:val="001772A5"/>
    <w:rsid w:val="00183D7E"/>
    <w:rsid w:val="0018415D"/>
    <w:rsid w:val="0018788F"/>
    <w:rsid w:val="001923A5"/>
    <w:rsid w:val="00194D42"/>
    <w:rsid w:val="001958C9"/>
    <w:rsid w:val="0019681C"/>
    <w:rsid w:val="0019794C"/>
    <w:rsid w:val="001A0D69"/>
    <w:rsid w:val="001A2F5D"/>
    <w:rsid w:val="001A4E89"/>
    <w:rsid w:val="001A58FD"/>
    <w:rsid w:val="001A6090"/>
    <w:rsid w:val="001A72BB"/>
    <w:rsid w:val="001B21DD"/>
    <w:rsid w:val="001B4294"/>
    <w:rsid w:val="001B4CDA"/>
    <w:rsid w:val="001B6CB7"/>
    <w:rsid w:val="001B7507"/>
    <w:rsid w:val="001C051F"/>
    <w:rsid w:val="001C0F7A"/>
    <w:rsid w:val="001C39EA"/>
    <w:rsid w:val="001C436E"/>
    <w:rsid w:val="001C4EBC"/>
    <w:rsid w:val="001C5030"/>
    <w:rsid w:val="001C6EC1"/>
    <w:rsid w:val="001C7398"/>
    <w:rsid w:val="001C74B4"/>
    <w:rsid w:val="001C780F"/>
    <w:rsid w:val="001D029C"/>
    <w:rsid w:val="001D5F52"/>
    <w:rsid w:val="001D6A95"/>
    <w:rsid w:val="001D7BD8"/>
    <w:rsid w:val="001D7D3D"/>
    <w:rsid w:val="001E4542"/>
    <w:rsid w:val="001E516A"/>
    <w:rsid w:val="001F0C29"/>
    <w:rsid w:val="001F0E98"/>
    <w:rsid w:val="001F2A41"/>
    <w:rsid w:val="001F4650"/>
    <w:rsid w:val="001F74DA"/>
    <w:rsid w:val="001F76D5"/>
    <w:rsid w:val="001F77FB"/>
    <w:rsid w:val="00203002"/>
    <w:rsid w:val="00204D47"/>
    <w:rsid w:val="00206B56"/>
    <w:rsid w:val="00215217"/>
    <w:rsid w:val="002211A9"/>
    <w:rsid w:val="0022211A"/>
    <w:rsid w:val="00224DF5"/>
    <w:rsid w:val="00235071"/>
    <w:rsid w:val="00235D48"/>
    <w:rsid w:val="00236E25"/>
    <w:rsid w:val="00237973"/>
    <w:rsid w:val="002410F9"/>
    <w:rsid w:val="00241AC6"/>
    <w:rsid w:val="0024305E"/>
    <w:rsid w:val="00245BC8"/>
    <w:rsid w:val="0024696A"/>
    <w:rsid w:val="0025036D"/>
    <w:rsid w:val="00250476"/>
    <w:rsid w:val="002509A3"/>
    <w:rsid w:val="00251C70"/>
    <w:rsid w:val="002529A4"/>
    <w:rsid w:val="0025417F"/>
    <w:rsid w:val="002542F4"/>
    <w:rsid w:val="00254EAD"/>
    <w:rsid w:val="002556D0"/>
    <w:rsid w:val="00262849"/>
    <w:rsid w:val="0026306E"/>
    <w:rsid w:val="00264057"/>
    <w:rsid w:val="002641E6"/>
    <w:rsid w:val="00264446"/>
    <w:rsid w:val="0026737D"/>
    <w:rsid w:val="00277FC1"/>
    <w:rsid w:val="00281B56"/>
    <w:rsid w:val="00282ACF"/>
    <w:rsid w:val="002830A6"/>
    <w:rsid w:val="002836A4"/>
    <w:rsid w:val="00284563"/>
    <w:rsid w:val="00287671"/>
    <w:rsid w:val="00287C7C"/>
    <w:rsid w:val="00287CB4"/>
    <w:rsid w:val="00290595"/>
    <w:rsid w:val="002923D0"/>
    <w:rsid w:val="002954B8"/>
    <w:rsid w:val="002964A1"/>
    <w:rsid w:val="002A5D36"/>
    <w:rsid w:val="002A73FD"/>
    <w:rsid w:val="002A7D3E"/>
    <w:rsid w:val="002B1CAA"/>
    <w:rsid w:val="002B304F"/>
    <w:rsid w:val="002B4110"/>
    <w:rsid w:val="002B472C"/>
    <w:rsid w:val="002B4762"/>
    <w:rsid w:val="002B6D47"/>
    <w:rsid w:val="002C2462"/>
    <w:rsid w:val="002D04D2"/>
    <w:rsid w:val="002D09D7"/>
    <w:rsid w:val="002D3EED"/>
    <w:rsid w:val="002D4DB5"/>
    <w:rsid w:val="002D75C0"/>
    <w:rsid w:val="002E265C"/>
    <w:rsid w:val="002E4C77"/>
    <w:rsid w:val="002E7056"/>
    <w:rsid w:val="002F3E48"/>
    <w:rsid w:val="002F4266"/>
    <w:rsid w:val="002F5093"/>
    <w:rsid w:val="002F5CEB"/>
    <w:rsid w:val="002F7353"/>
    <w:rsid w:val="00300568"/>
    <w:rsid w:val="0030246D"/>
    <w:rsid w:val="003056E8"/>
    <w:rsid w:val="00307BBD"/>
    <w:rsid w:val="00307CCF"/>
    <w:rsid w:val="00310BE3"/>
    <w:rsid w:val="0031174B"/>
    <w:rsid w:val="00311756"/>
    <w:rsid w:val="0031362C"/>
    <w:rsid w:val="003140F9"/>
    <w:rsid w:val="003141BC"/>
    <w:rsid w:val="0031507D"/>
    <w:rsid w:val="00317891"/>
    <w:rsid w:val="00317F05"/>
    <w:rsid w:val="00320686"/>
    <w:rsid w:val="0032267C"/>
    <w:rsid w:val="00323F4D"/>
    <w:rsid w:val="0032492B"/>
    <w:rsid w:val="00331330"/>
    <w:rsid w:val="00341091"/>
    <w:rsid w:val="00342893"/>
    <w:rsid w:val="00343FCD"/>
    <w:rsid w:val="00344AC8"/>
    <w:rsid w:val="00344ED3"/>
    <w:rsid w:val="00350CD0"/>
    <w:rsid w:val="00351667"/>
    <w:rsid w:val="00353299"/>
    <w:rsid w:val="00353E73"/>
    <w:rsid w:val="00356BE5"/>
    <w:rsid w:val="003600C2"/>
    <w:rsid w:val="00360B26"/>
    <w:rsid w:val="003650C6"/>
    <w:rsid w:val="003653E8"/>
    <w:rsid w:val="00370432"/>
    <w:rsid w:val="0037282C"/>
    <w:rsid w:val="00373AF1"/>
    <w:rsid w:val="00375A2C"/>
    <w:rsid w:val="003766F6"/>
    <w:rsid w:val="003774BA"/>
    <w:rsid w:val="00380397"/>
    <w:rsid w:val="00381363"/>
    <w:rsid w:val="00382A65"/>
    <w:rsid w:val="00383F41"/>
    <w:rsid w:val="00384D82"/>
    <w:rsid w:val="0038790A"/>
    <w:rsid w:val="00390477"/>
    <w:rsid w:val="00391F1C"/>
    <w:rsid w:val="00392F02"/>
    <w:rsid w:val="003A0494"/>
    <w:rsid w:val="003A5F37"/>
    <w:rsid w:val="003B159A"/>
    <w:rsid w:val="003B17C5"/>
    <w:rsid w:val="003B5AFE"/>
    <w:rsid w:val="003B6310"/>
    <w:rsid w:val="003B7BF5"/>
    <w:rsid w:val="003C500C"/>
    <w:rsid w:val="003C57B9"/>
    <w:rsid w:val="003C5EAA"/>
    <w:rsid w:val="003C74FC"/>
    <w:rsid w:val="003D1AFF"/>
    <w:rsid w:val="003D50CE"/>
    <w:rsid w:val="003D75D2"/>
    <w:rsid w:val="003D7788"/>
    <w:rsid w:val="003E2092"/>
    <w:rsid w:val="003E2C2E"/>
    <w:rsid w:val="003E433B"/>
    <w:rsid w:val="003E585B"/>
    <w:rsid w:val="003E7284"/>
    <w:rsid w:val="003F1619"/>
    <w:rsid w:val="003F5539"/>
    <w:rsid w:val="003F559B"/>
    <w:rsid w:val="003F5C0E"/>
    <w:rsid w:val="004042B1"/>
    <w:rsid w:val="00411C96"/>
    <w:rsid w:val="0041250D"/>
    <w:rsid w:val="00413353"/>
    <w:rsid w:val="004135C5"/>
    <w:rsid w:val="004161C9"/>
    <w:rsid w:val="00422308"/>
    <w:rsid w:val="004231EA"/>
    <w:rsid w:val="0042427C"/>
    <w:rsid w:val="00426730"/>
    <w:rsid w:val="00432436"/>
    <w:rsid w:val="00432729"/>
    <w:rsid w:val="00432BA0"/>
    <w:rsid w:val="00435A9C"/>
    <w:rsid w:val="00436B34"/>
    <w:rsid w:val="00436F1D"/>
    <w:rsid w:val="00437E71"/>
    <w:rsid w:val="004436C9"/>
    <w:rsid w:val="00443D44"/>
    <w:rsid w:val="00446DCC"/>
    <w:rsid w:val="00447444"/>
    <w:rsid w:val="00447759"/>
    <w:rsid w:val="0045115E"/>
    <w:rsid w:val="004511C8"/>
    <w:rsid w:val="004512DD"/>
    <w:rsid w:val="004525BC"/>
    <w:rsid w:val="00456763"/>
    <w:rsid w:val="00456F78"/>
    <w:rsid w:val="0045754F"/>
    <w:rsid w:val="00462E8C"/>
    <w:rsid w:val="004661DC"/>
    <w:rsid w:val="00472568"/>
    <w:rsid w:val="00473079"/>
    <w:rsid w:val="00473D8E"/>
    <w:rsid w:val="00473E5F"/>
    <w:rsid w:val="004760E6"/>
    <w:rsid w:val="0048462C"/>
    <w:rsid w:val="00485A07"/>
    <w:rsid w:val="00491EA9"/>
    <w:rsid w:val="00493F12"/>
    <w:rsid w:val="00496DD9"/>
    <w:rsid w:val="00497CE8"/>
    <w:rsid w:val="004A171F"/>
    <w:rsid w:val="004A3A00"/>
    <w:rsid w:val="004A50BF"/>
    <w:rsid w:val="004A51F7"/>
    <w:rsid w:val="004A5A9D"/>
    <w:rsid w:val="004A7985"/>
    <w:rsid w:val="004B265E"/>
    <w:rsid w:val="004C0688"/>
    <w:rsid w:val="004C3704"/>
    <w:rsid w:val="004C79D0"/>
    <w:rsid w:val="004D2DDC"/>
    <w:rsid w:val="004D2F55"/>
    <w:rsid w:val="004D469F"/>
    <w:rsid w:val="004D478F"/>
    <w:rsid w:val="004D53B1"/>
    <w:rsid w:val="004D6554"/>
    <w:rsid w:val="004D6F3C"/>
    <w:rsid w:val="004D7524"/>
    <w:rsid w:val="004E5E97"/>
    <w:rsid w:val="004F2E22"/>
    <w:rsid w:val="004F5505"/>
    <w:rsid w:val="004F6095"/>
    <w:rsid w:val="004F66BA"/>
    <w:rsid w:val="004F6EC4"/>
    <w:rsid w:val="004F75B1"/>
    <w:rsid w:val="00502A92"/>
    <w:rsid w:val="00503561"/>
    <w:rsid w:val="00504A2A"/>
    <w:rsid w:val="005060A3"/>
    <w:rsid w:val="00506171"/>
    <w:rsid w:val="00510DA5"/>
    <w:rsid w:val="00512A0E"/>
    <w:rsid w:val="00520AA9"/>
    <w:rsid w:val="005224F3"/>
    <w:rsid w:val="00525147"/>
    <w:rsid w:val="00535533"/>
    <w:rsid w:val="00540747"/>
    <w:rsid w:val="00541A05"/>
    <w:rsid w:val="00541E88"/>
    <w:rsid w:val="005429CF"/>
    <w:rsid w:val="005469FA"/>
    <w:rsid w:val="005537B6"/>
    <w:rsid w:val="00553E00"/>
    <w:rsid w:val="00556EA3"/>
    <w:rsid w:val="005619A8"/>
    <w:rsid w:val="00561D40"/>
    <w:rsid w:val="005649CE"/>
    <w:rsid w:val="00570526"/>
    <w:rsid w:val="00571041"/>
    <w:rsid w:val="00571B79"/>
    <w:rsid w:val="0057454B"/>
    <w:rsid w:val="005747F6"/>
    <w:rsid w:val="00575442"/>
    <w:rsid w:val="005759CB"/>
    <w:rsid w:val="00577F77"/>
    <w:rsid w:val="00581567"/>
    <w:rsid w:val="0059229E"/>
    <w:rsid w:val="0059471F"/>
    <w:rsid w:val="005959A6"/>
    <w:rsid w:val="005A46DD"/>
    <w:rsid w:val="005A657C"/>
    <w:rsid w:val="005B0057"/>
    <w:rsid w:val="005B1A7A"/>
    <w:rsid w:val="005B1F33"/>
    <w:rsid w:val="005B2FAE"/>
    <w:rsid w:val="005B667B"/>
    <w:rsid w:val="005B68A7"/>
    <w:rsid w:val="005C0B94"/>
    <w:rsid w:val="005C2095"/>
    <w:rsid w:val="005C2358"/>
    <w:rsid w:val="005C6522"/>
    <w:rsid w:val="005C7575"/>
    <w:rsid w:val="005D6560"/>
    <w:rsid w:val="005D766E"/>
    <w:rsid w:val="005D7CB2"/>
    <w:rsid w:val="005E0712"/>
    <w:rsid w:val="005E07F9"/>
    <w:rsid w:val="005E35B4"/>
    <w:rsid w:val="005E64B4"/>
    <w:rsid w:val="005F2825"/>
    <w:rsid w:val="005F2E15"/>
    <w:rsid w:val="005F4274"/>
    <w:rsid w:val="005F5C4B"/>
    <w:rsid w:val="005F6CF9"/>
    <w:rsid w:val="005F6D73"/>
    <w:rsid w:val="005F6F61"/>
    <w:rsid w:val="00602B3C"/>
    <w:rsid w:val="006043BA"/>
    <w:rsid w:val="00604E3D"/>
    <w:rsid w:val="00607267"/>
    <w:rsid w:val="00607F2C"/>
    <w:rsid w:val="00610C99"/>
    <w:rsid w:val="0061442E"/>
    <w:rsid w:val="006146E4"/>
    <w:rsid w:val="006152B1"/>
    <w:rsid w:val="006165E4"/>
    <w:rsid w:val="006168D9"/>
    <w:rsid w:val="006204C1"/>
    <w:rsid w:val="00625682"/>
    <w:rsid w:val="00627FE0"/>
    <w:rsid w:val="0063046C"/>
    <w:rsid w:val="00630C6F"/>
    <w:rsid w:val="00636C7C"/>
    <w:rsid w:val="006406E1"/>
    <w:rsid w:val="00641A09"/>
    <w:rsid w:val="00641A13"/>
    <w:rsid w:val="00642C40"/>
    <w:rsid w:val="00643451"/>
    <w:rsid w:val="00650011"/>
    <w:rsid w:val="006503DB"/>
    <w:rsid w:val="00652880"/>
    <w:rsid w:val="0065328E"/>
    <w:rsid w:val="00653CCA"/>
    <w:rsid w:val="00654588"/>
    <w:rsid w:val="00655D5D"/>
    <w:rsid w:val="006562A9"/>
    <w:rsid w:val="00656A53"/>
    <w:rsid w:val="006572B1"/>
    <w:rsid w:val="00657320"/>
    <w:rsid w:val="00657EB9"/>
    <w:rsid w:val="0066375B"/>
    <w:rsid w:val="00665079"/>
    <w:rsid w:val="0066771D"/>
    <w:rsid w:val="00667BCC"/>
    <w:rsid w:val="00671D19"/>
    <w:rsid w:val="006738C8"/>
    <w:rsid w:val="0067413C"/>
    <w:rsid w:val="00674E92"/>
    <w:rsid w:val="00682047"/>
    <w:rsid w:val="006828E2"/>
    <w:rsid w:val="00685011"/>
    <w:rsid w:val="006856A7"/>
    <w:rsid w:val="006873B5"/>
    <w:rsid w:val="00690E6E"/>
    <w:rsid w:val="00691C65"/>
    <w:rsid w:val="00692B9A"/>
    <w:rsid w:val="00693412"/>
    <w:rsid w:val="00696BF6"/>
    <w:rsid w:val="006A2122"/>
    <w:rsid w:val="006A433C"/>
    <w:rsid w:val="006A65E3"/>
    <w:rsid w:val="006A7274"/>
    <w:rsid w:val="006A73A1"/>
    <w:rsid w:val="006B057B"/>
    <w:rsid w:val="006B096B"/>
    <w:rsid w:val="006B670E"/>
    <w:rsid w:val="006C0C11"/>
    <w:rsid w:val="006C0FBA"/>
    <w:rsid w:val="006C1477"/>
    <w:rsid w:val="006C6AFC"/>
    <w:rsid w:val="006D30AE"/>
    <w:rsid w:val="006D3BDE"/>
    <w:rsid w:val="006D7C13"/>
    <w:rsid w:val="006D7C6E"/>
    <w:rsid w:val="006E4A49"/>
    <w:rsid w:val="006F038F"/>
    <w:rsid w:val="006F5877"/>
    <w:rsid w:val="00700592"/>
    <w:rsid w:val="00700616"/>
    <w:rsid w:val="007011B0"/>
    <w:rsid w:val="0070230A"/>
    <w:rsid w:val="007024B7"/>
    <w:rsid w:val="00702B16"/>
    <w:rsid w:val="0070458F"/>
    <w:rsid w:val="0070518D"/>
    <w:rsid w:val="00716DB4"/>
    <w:rsid w:val="00717A18"/>
    <w:rsid w:val="0072020C"/>
    <w:rsid w:val="0072278A"/>
    <w:rsid w:val="00727C09"/>
    <w:rsid w:val="00732D58"/>
    <w:rsid w:val="00734BC2"/>
    <w:rsid w:val="00735A96"/>
    <w:rsid w:val="00742200"/>
    <w:rsid w:val="00745957"/>
    <w:rsid w:val="00747A68"/>
    <w:rsid w:val="007518E1"/>
    <w:rsid w:val="0075395D"/>
    <w:rsid w:val="0075398E"/>
    <w:rsid w:val="007544BA"/>
    <w:rsid w:val="00757F3D"/>
    <w:rsid w:val="00760378"/>
    <w:rsid w:val="0076101A"/>
    <w:rsid w:val="00761394"/>
    <w:rsid w:val="0076342E"/>
    <w:rsid w:val="0076370E"/>
    <w:rsid w:val="00764924"/>
    <w:rsid w:val="007711A0"/>
    <w:rsid w:val="0077307C"/>
    <w:rsid w:val="00777B55"/>
    <w:rsid w:val="007824BA"/>
    <w:rsid w:val="00784AAA"/>
    <w:rsid w:val="0079291B"/>
    <w:rsid w:val="00792BA8"/>
    <w:rsid w:val="00793DEB"/>
    <w:rsid w:val="007A05D6"/>
    <w:rsid w:val="007A08F6"/>
    <w:rsid w:val="007A4CBB"/>
    <w:rsid w:val="007A6007"/>
    <w:rsid w:val="007A7878"/>
    <w:rsid w:val="007B0CAE"/>
    <w:rsid w:val="007B19D1"/>
    <w:rsid w:val="007B2A09"/>
    <w:rsid w:val="007B3CE8"/>
    <w:rsid w:val="007B4A13"/>
    <w:rsid w:val="007B7C70"/>
    <w:rsid w:val="007B7D7A"/>
    <w:rsid w:val="007C1C5F"/>
    <w:rsid w:val="007C4F1E"/>
    <w:rsid w:val="007C60C9"/>
    <w:rsid w:val="007D1404"/>
    <w:rsid w:val="007D2C68"/>
    <w:rsid w:val="007D2DF0"/>
    <w:rsid w:val="007D3317"/>
    <w:rsid w:val="007D3FF1"/>
    <w:rsid w:val="007D4A20"/>
    <w:rsid w:val="007D60D5"/>
    <w:rsid w:val="007D7AC5"/>
    <w:rsid w:val="007E12F7"/>
    <w:rsid w:val="007E6B9E"/>
    <w:rsid w:val="007E6EFD"/>
    <w:rsid w:val="007F14C0"/>
    <w:rsid w:val="007F1C05"/>
    <w:rsid w:val="007F43A4"/>
    <w:rsid w:val="007F4BAC"/>
    <w:rsid w:val="007F50A5"/>
    <w:rsid w:val="007F70B6"/>
    <w:rsid w:val="00800A05"/>
    <w:rsid w:val="00801544"/>
    <w:rsid w:val="00803F89"/>
    <w:rsid w:val="008053FF"/>
    <w:rsid w:val="00805AC8"/>
    <w:rsid w:val="00806877"/>
    <w:rsid w:val="00806AFC"/>
    <w:rsid w:val="00807370"/>
    <w:rsid w:val="00807574"/>
    <w:rsid w:val="00807F31"/>
    <w:rsid w:val="00810F0B"/>
    <w:rsid w:val="00816453"/>
    <w:rsid w:val="008166F7"/>
    <w:rsid w:val="008174DB"/>
    <w:rsid w:val="00817DEF"/>
    <w:rsid w:val="00822687"/>
    <w:rsid w:val="0082382C"/>
    <w:rsid w:val="00824B06"/>
    <w:rsid w:val="00826AA6"/>
    <w:rsid w:val="00827200"/>
    <w:rsid w:val="00827763"/>
    <w:rsid w:val="00837381"/>
    <w:rsid w:val="00842B6C"/>
    <w:rsid w:val="0084529C"/>
    <w:rsid w:val="00853AC8"/>
    <w:rsid w:val="0085796D"/>
    <w:rsid w:val="00857B13"/>
    <w:rsid w:val="008620D3"/>
    <w:rsid w:val="008641D8"/>
    <w:rsid w:val="00864398"/>
    <w:rsid w:val="0086514C"/>
    <w:rsid w:val="00865655"/>
    <w:rsid w:val="00866140"/>
    <w:rsid w:val="00866372"/>
    <w:rsid w:val="0087067B"/>
    <w:rsid w:val="00876E33"/>
    <w:rsid w:val="00881769"/>
    <w:rsid w:val="00886EB0"/>
    <w:rsid w:val="00890EBD"/>
    <w:rsid w:val="008912EB"/>
    <w:rsid w:val="0089235D"/>
    <w:rsid w:val="00895AFD"/>
    <w:rsid w:val="00895C84"/>
    <w:rsid w:val="00896493"/>
    <w:rsid w:val="008977C1"/>
    <w:rsid w:val="008A0EE8"/>
    <w:rsid w:val="008A3565"/>
    <w:rsid w:val="008A436D"/>
    <w:rsid w:val="008A4EEF"/>
    <w:rsid w:val="008A5370"/>
    <w:rsid w:val="008A6EF4"/>
    <w:rsid w:val="008A6F42"/>
    <w:rsid w:val="008B0852"/>
    <w:rsid w:val="008B40C9"/>
    <w:rsid w:val="008B4351"/>
    <w:rsid w:val="008B585D"/>
    <w:rsid w:val="008B58FA"/>
    <w:rsid w:val="008B6D80"/>
    <w:rsid w:val="008C09E4"/>
    <w:rsid w:val="008C1C73"/>
    <w:rsid w:val="008C1DA7"/>
    <w:rsid w:val="008C2175"/>
    <w:rsid w:val="008C2AC9"/>
    <w:rsid w:val="008C38EF"/>
    <w:rsid w:val="008D0D52"/>
    <w:rsid w:val="008D723D"/>
    <w:rsid w:val="008E64BC"/>
    <w:rsid w:val="008F1269"/>
    <w:rsid w:val="008F1C64"/>
    <w:rsid w:val="008F46A1"/>
    <w:rsid w:val="008F60B7"/>
    <w:rsid w:val="008F7441"/>
    <w:rsid w:val="0090206F"/>
    <w:rsid w:val="009123E5"/>
    <w:rsid w:val="00927841"/>
    <w:rsid w:val="009301C0"/>
    <w:rsid w:val="009326FB"/>
    <w:rsid w:val="00932FC4"/>
    <w:rsid w:val="009331EF"/>
    <w:rsid w:val="00933378"/>
    <w:rsid w:val="00934FE6"/>
    <w:rsid w:val="00937265"/>
    <w:rsid w:val="009406BA"/>
    <w:rsid w:val="0094111E"/>
    <w:rsid w:val="00942B06"/>
    <w:rsid w:val="00942DF9"/>
    <w:rsid w:val="009504FB"/>
    <w:rsid w:val="00951914"/>
    <w:rsid w:val="00952CC1"/>
    <w:rsid w:val="00955897"/>
    <w:rsid w:val="0095733F"/>
    <w:rsid w:val="009573B8"/>
    <w:rsid w:val="00962220"/>
    <w:rsid w:val="00962703"/>
    <w:rsid w:val="00962DA2"/>
    <w:rsid w:val="00966666"/>
    <w:rsid w:val="009704B3"/>
    <w:rsid w:val="00983A1B"/>
    <w:rsid w:val="00985BA8"/>
    <w:rsid w:val="00986EC0"/>
    <w:rsid w:val="00987119"/>
    <w:rsid w:val="0098784B"/>
    <w:rsid w:val="009907C0"/>
    <w:rsid w:val="00992B4D"/>
    <w:rsid w:val="00993088"/>
    <w:rsid w:val="00993163"/>
    <w:rsid w:val="00993289"/>
    <w:rsid w:val="009933CC"/>
    <w:rsid w:val="00995A18"/>
    <w:rsid w:val="009A3A84"/>
    <w:rsid w:val="009A4175"/>
    <w:rsid w:val="009B13CD"/>
    <w:rsid w:val="009B6E82"/>
    <w:rsid w:val="009C106D"/>
    <w:rsid w:val="009C1911"/>
    <w:rsid w:val="009C6C7F"/>
    <w:rsid w:val="009C77CA"/>
    <w:rsid w:val="009D0033"/>
    <w:rsid w:val="009D03D5"/>
    <w:rsid w:val="009D0B81"/>
    <w:rsid w:val="009D32F1"/>
    <w:rsid w:val="009E2A12"/>
    <w:rsid w:val="009E5D80"/>
    <w:rsid w:val="009E5F29"/>
    <w:rsid w:val="009F4587"/>
    <w:rsid w:val="009F4A48"/>
    <w:rsid w:val="009F5DC3"/>
    <w:rsid w:val="009F73A5"/>
    <w:rsid w:val="009F7D6A"/>
    <w:rsid w:val="00A022BE"/>
    <w:rsid w:val="00A03469"/>
    <w:rsid w:val="00A05A85"/>
    <w:rsid w:val="00A07FB6"/>
    <w:rsid w:val="00A13DCB"/>
    <w:rsid w:val="00A1575A"/>
    <w:rsid w:val="00A168BB"/>
    <w:rsid w:val="00A23C70"/>
    <w:rsid w:val="00A24622"/>
    <w:rsid w:val="00A27E39"/>
    <w:rsid w:val="00A30AB8"/>
    <w:rsid w:val="00A31705"/>
    <w:rsid w:val="00A36FB7"/>
    <w:rsid w:val="00A43F4B"/>
    <w:rsid w:val="00A44171"/>
    <w:rsid w:val="00A52940"/>
    <w:rsid w:val="00A53CBC"/>
    <w:rsid w:val="00A5440C"/>
    <w:rsid w:val="00A559D3"/>
    <w:rsid w:val="00A57288"/>
    <w:rsid w:val="00A615BF"/>
    <w:rsid w:val="00A63004"/>
    <w:rsid w:val="00A642BE"/>
    <w:rsid w:val="00A66FD2"/>
    <w:rsid w:val="00A70EE7"/>
    <w:rsid w:val="00A76FCF"/>
    <w:rsid w:val="00A77602"/>
    <w:rsid w:val="00A81154"/>
    <w:rsid w:val="00A81C9F"/>
    <w:rsid w:val="00A84E7E"/>
    <w:rsid w:val="00A85CAD"/>
    <w:rsid w:val="00A8631D"/>
    <w:rsid w:val="00A86BE7"/>
    <w:rsid w:val="00A87173"/>
    <w:rsid w:val="00A879A7"/>
    <w:rsid w:val="00A87FA5"/>
    <w:rsid w:val="00A90207"/>
    <w:rsid w:val="00A90339"/>
    <w:rsid w:val="00A94086"/>
    <w:rsid w:val="00A9475D"/>
    <w:rsid w:val="00A976A3"/>
    <w:rsid w:val="00AA1031"/>
    <w:rsid w:val="00AA1D35"/>
    <w:rsid w:val="00AA29DF"/>
    <w:rsid w:val="00AA77AE"/>
    <w:rsid w:val="00AB3DBC"/>
    <w:rsid w:val="00AB4CBA"/>
    <w:rsid w:val="00AC0DCB"/>
    <w:rsid w:val="00AC0FB3"/>
    <w:rsid w:val="00AC5F57"/>
    <w:rsid w:val="00AC699D"/>
    <w:rsid w:val="00AD051E"/>
    <w:rsid w:val="00AD0E88"/>
    <w:rsid w:val="00AD4124"/>
    <w:rsid w:val="00AD61F2"/>
    <w:rsid w:val="00AD66BC"/>
    <w:rsid w:val="00AD690C"/>
    <w:rsid w:val="00AD7FB8"/>
    <w:rsid w:val="00AE1356"/>
    <w:rsid w:val="00AE1526"/>
    <w:rsid w:val="00AE1A5A"/>
    <w:rsid w:val="00AE1B8F"/>
    <w:rsid w:val="00AE1BBF"/>
    <w:rsid w:val="00AE6381"/>
    <w:rsid w:val="00AF0943"/>
    <w:rsid w:val="00AF30BF"/>
    <w:rsid w:val="00B04356"/>
    <w:rsid w:val="00B0564B"/>
    <w:rsid w:val="00B10A8E"/>
    <w:rsid w:val="00B10DAB"/>
    <w:rsid w:val="00B1225E"/>
    <w:rsid w:val="00B1243A"/>
    <w:rsid w:val="00B14BF4"/>
    <w:rsid w:val="00B14FA8"/>
    <w:rsid w:val="00B169AF"/>
    <w:rsid w:val="00B20866"/>
    <w:rsid w:val="00B216F1"/>
    <w:rsid w:val="00B2555A"/>
    <w:rsid w:val="00B263C2"/>
    <w:rsid w:val="00B30EA9"/>
    <w:rsid w:val="00B30EF1"/>
    <w:rsid w:val="00B340CF"/>
    <w:rsid w:val="00B341E2"/>
    <w:rsid w:val="00B405FF"/>
    <w:rsid w:val="00B422EF"/>
    <w:rsid w:val="00B46365"/>
    <w:rsid w:val="00B54570"/>
    <w:rsid w:val="00B549FF"/>
    <w:rsid w:val="00B623F0"/>
    <w:rsid w:val="00B632D0"/>
    <w:rsid w:val="00B653AB"/>
    <w:rsid w:val="00B66768"/>
    <w:rsid w:val="00B67BC8"/>
    <w:rsid w:val="00B70168"/>
    <w:rsid w:val="00B7286F"/>
    <w:rsid w:val="00B73F65"/>
    <w:rsid w:val="00B754E7"/>
    <w:rsid w:val="00B77BD4"/>
    <w:rsid w:val="00B81439"/>
    <w:rsid w:val="00B832B0"/>
    <w:rsid w:val="00B862AA"/>
    <w:rsid w:val="00B87710"/>
    <w:rsid w:val="00B904C0"/>
    <w:rsid w:val="00B91560"/>
    <w:rsid w:val="00B915E7"/>
    <w:rsid w:val="00B93586"/>
    <w:rsid w:val="00B95741"/>
    <w:rsid w:val="00B96760"/>
    <w:rsid w:val="00B96B7C"/>
    <w:rsid w:val="00B976BA"/>
    <w:rsid w:val="00BA57B4"/>
    <w:rsid w:val="00BA6567"/>
    <w:rsid w:val="00BA7C4C"/>
    <w:rsid w:val="00BB0F95"/>
    <w:rsid w:val="00BB10CD"/>
    <w:rsid w:val="00BB3E37"/>
    <w:rsid w:val="00BB44BD"/>
    <w:rsid w:val="00BB6161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0C08"/>
    <w:rsid w:val="00BE1BAA"/>
    <w:rsid w:val="00BE3A91"/>
    <w:rsid w:val="00BE3F41"/>
    <w:rsid w:val="00BE4FC6"/>
    <w:rsid w:val="00BE5F86"/>
    <w:rsid w:val="00BE7357"/>
    <w:rsid w:val="00BE7FDA"/>
    <w:rsid w:val="00BF1B09"/>
    <w:rsid w:val="00BF1E18"/>
    <w:rsid w:val="00BF206C"/>
    <w:rsid w:val="00BF387A"/>
    <w:rsid w:val="00BF4ACF"/>
    <w:rsid w:val="00BF5550"/>
    <w:rsid w:val="00BF5EAD"/>
    <w:rsid w:val="00C01800"/>
    <w:rsid w:val="00C02455"/>
    <w:rsid w:val="00C05B66"/>
    <w:rsid w:val="00C06C1D"/>
    <w:rsid w:val="00C07A26"/>
    <w:rsid w:val="00C12DC9"/>
    <w:rsid w:val="00C14F65"/>
    <w:rsid w:val="00C16DEC"/>
    <w:rsid w:val="00C17F26"/>
    <w:rsid w:val="00C21DBF"/>
    <w:rsid w:val="00C22555"/>
    <w:rsid w:val="00C22B64"/>
    <w:rsid w:val="00C23E94"/>
    <w:rsid w:val="00C24164"/>
    <w:rsid w:val="00C26F95"/>
    <w:rsid w:val="00C278BB"/>
    <w:rsid w:val="00C306F1"/>
    <w:rsid w:val="00C3297C"/>
    <w:rsid w:val="00C40338"/>
    <w:rsid w:val="00C40E47"/>
    <w:rsid w:val="00C412E6"/>
    <w:rsid w:val="00C42750"/>
    <w:rsid w:val="00C45701"/>
    <w:rsid w:val="00C46AB1"/>
    <w:rsid w:val="00C5052B"/>
    <w:rsid w:val="00C505C7"/>
    <w:rsid w:val="00C52987"/>
    <w:rsid w:val="00C52F85"/>
    <w:rsid w:val="00C551B9"/>
    <w:rsid w:val="00C60970"/>
    <w:rsid w:val="00C610C1"/>
    <w:rsid w:val="00C61C09"/>
    <w:rsid w:val="00C63B43"/>
    <w:rsid w:val="00C64308"/>
    <w:rsid w:val="00C6765F"/>
    <w:rsid w:val="00C73915"/>
    <w:rsid w:val="00C73F32"/>
    <w:rsid w:val="00C75471"/>
    <w:rsid w:val="00C775FF"/>
    <w:rsid w:val="00C80DE6"/>
    <w:rsid w:val="00C8338D"/>
    <w:rsid w:val="00C84382"/>
    <w:rsid w:val="00C850CE"/>
    <w:rsid w:val="00C86313"/>
    <w:rsid w:val="00C906B1"/>
    <w:rsid w:val="00C91730"/>
    <w:rsid w:val="00C92675"/>
    <w:rsid w:val="00C92994"/>
    <w:rsid w:val="00C93A19"/>
    <w:rsid w:val="00C93D2E"/>
    <w:rsid w:val="00C94179"/>
    <w:rsid w:val="00C97DC6"/>
    <w:rsid w:val="00CA462E"/>
    <w:rsid w:val="00CA68BE"/>
    <w:rsid w:val="00CA77AC"/>
    <w:rsid w:val="00CA77D6"/>
    <w:rsid w:val="00CB3734"/>
    <w:rsid w:val="00CB3E38"/>
    <w:rsid w:val="00CB60ED"/>
    <w:rsid w:val="00CC1A22"/>
    <w:rsid w:val="00CC538A"/>
    <w:rsid w:val="00CD0676"/>
    <w:rsid w:val="00CD0F1D"/>
    <w:rsid w:val="00CD2D6C"/>
    <w:rsid w:val="00CD5533"/>
    <w:rsid w:val="00CD5A58"/>
    <w:rsid w:val="00CE0363"/>
    <w:rsid w:val="00CE40EC"/>
    <w:rsid w:val="00CE4549"/>
    <w:rsid w:val="00CE5B50"/>
    <w:rsid w:val="00D00712"/>
    <w:rsid w:val="00D01073"/>
    <w:rsid w:val="00D045AE"/>
    <w:rsid w:val="00D04AA1"/>
    <w:rsid w:val="00D05DB2"/>
    <w:rsid w:val="00D06B0E"/>
    <w:rsid w:val="00D127E1"/>
    <w:rsid w:val="00D1488B"/>
    <w:rsid w:val="00D2006B"/>
    <w:rsid w:val="00D20621"/>
    <w:rsid w:val="00D2206E"/>
    <w:rsid w:val="00D2235B"/>
    <w:rsid w:val="00D24D6E"/>
    <w:rsid w:val="00D27658"/>
    <w:rsid w:val="00D313CF"/>
    <w:rsid w:val="00D352F9"/>
    <w:rsid w:val="00D37078"/>
    <w:rsid w:val="00D47E8F"/>
    <w:rsid w:val="00D56140"/>
    <w:rsid w:val="00D60D8C"/>
    <w:rsid w:val="00D67530"/>
    <w:rsid w:val="00D6784A"/>
    <w:rsid w:val="00D67E61"/>
    <w:rsid w:val="00D70196"/>
    <w:rsid w:val="00D71B6F"/>
    <w:rsid w:val="00D81F92"/>
    <w:rsid w:val="00D85572"/>
    <w:rsid w:val="00D86EA6"/>
    <w:rsid w:val="00D87072"/>
    <w:rsid w:val="00D943B6"/>
    <w:rsid w:val="00D96414"/>
    <w:rsid w:val="00D96828"/>
    <w:rsid w:val="00DA1A5C"/>
    <w:rsid w:val="00DA1B38"/>
    <w:rsid w:val="00DA5EE4"/>
    <w:rsid w:val="00DA79A3"/>
    <w:rsid w:val="00DB04EF"/>
    <w:rsid w:val="00DB0A62"/>
    <w:rsid w:val="00DB26BC"/>
    <w:rsid w:val="00DB2932"/>
    <w:rsid w:val="00DB2F9C"/>
    <w:rsid w:val="00DB46B3"/>
    <w:rsid w:val="00DB72D2"/>
    <w:rsid w:val="00DC1313"/>
    <w:rsid w:val="00DC19C8"/>
    <w:rsid w:val="00DC319B"/>
    <w:rsid w:val="00DC4F08"/>
    <w:rsid w:val="00DC52A3"/>
    <w:rsid w:val="00DD3FAB"/>
    <w:rsid w:val="00DD4D49"/>
    <w:rsid w:val="00DD5A29"/>
    <w:rsid w:val="00DD78FB"/>
    <w:rsid w:val="00DD7B8D"/>
    <w:rsid w:val="00DE0E3D"/>
    <w:rsid w:val="00DE4C0F"/>
    <w:rsid w:val="00DE5385"/>
    <w:rsid w:val="00DE616E"/>
    <w:rsid w:val="00DE7302"/>
    <w:rsid w:val="00DE742B"/>
    <w:rsid w:val="00DF2EA6"/>
    <w:rsid w:val="00DF38A9"/>
    <w:rsid w:val="00DF411B"/>
    <w:rsid w:val="00DF5417"/>
    <w:rsid w:val="00DF5643"/>
    <w:rsid w:val="00E00172"/>
    <w:rsid w:val="00E0214A"/>
    <w:rsid w:val="00E021F4"/>
    <w:rsid w:val="00E051E1"/>
    <w:rsid w:val="00E0534D"/>
    <w:rsid w:val="00E103FE"/>
    <w:rsid w:val="00E12464"/>
    <w:rsid w:val="00E12F8A"/>
    <w:rsid w:val="00E14591"/>
    <w:rsid w:val="00E22C20"/>
    <w:rsid w:val="00E23706"/>
    <w:rsid w:val="00E26871"/>
    <w:rsid w:val="00E304C8"/>
    <w:rsid w:val="00E30AC8"/>
    <w:rsid w:val="00E31573"/>
    <w:rsid w:val="00E3639D"/>
    <w:rsid w:val="00E403D0"/>
    <w:rsid w:val="00E4110F"/>
    <w:rsid w:val="00E41262"/>
    <w:rsid w:val="00E43F3D"/>
    <w:rsid w:val="00E44202"/>
    <w:rsid w:val="00E46BD6"/>
    <w:rsid w:val="00E50D50"/>
    <w:rsid w:val="00E5320F"/>
    <w:rsid w:val="00E54B54"/>
    <w:rsid w:val="00E54BF0"/>
    <w:rsid w:val="00E556F5"/>
    <w:rsid w:val="00E572DF"/>
    <w:rsid w:val="00E60542"/>
    <w:rsid w:val="00E64D47"/>
    <w:rsid w:val="00E6724F"/>
    <w:rsid w:val="00E7041A"/>
    <w:rsid w:val="00E70C09"/>
    <w:rsid w:val="00E80656"/>
    <w:rsid w:val="00E80C9A"/>
    <w:rsid w:val="00E8145A"/>
    <w:rsid w:val="00E825E8"/>
    <w:rsid w:val="00E83663"/>
    <w:rsid w:val="00E83A69"/>
    <w:rsid w:val="00E840E3"/>
    <w:rsid w:val="00E8476D"/>
    <w:rsid w:val="00E84D30"/>
    <w:rsid w:val="00E8640D"/>
    <w:rsid w:val="00E92958"/>
    <w:rsid w:val="00E94C86"/>
    <w:rsid w:val="00E97874"/>
    <w:rsid w:val="00EA0A02"/>
    <w:rsid w:val="00EA20EB"/>
    <w:rsid w:val="00EA36A8"/>
    <w:rsid w:val="00EA39F3"/>
    <w:rsid w:val="00EB3F67"/>
    <w:rsid w:val="00EB4347"/>
    <w:rsid w:val="00EB70BF"/>
    <w:rsid w:val="00EC0074"/>
    <w:rsid w:val="00EC581C"/>
    <w:rsid w:val="00EC5DDE"/>
    <w:rsid w:val="00EC667A"/>
    <w:rsid w:val="00EC7275"/>
    <w:rsid w:val="00ED0167"/>
    <w:rsid w:val="00ED2E6A"/>
    <w:rsid w:val="00ED4E5A"/>
    <w:rsid w:val="00ED6720"/>
    <w:rsid w:val="00EE1F37"/>
    <w:rsid w:val="00EE272A"/>
    <w:rsid w:val="00EE2F5C"/>
    <w:rsid w:val="00EE3DBB"/>
    <w:rsid w:val="00EF4A59"/>
    <w:rsid w:val="00EF6C72"/>
    <w:rsid w:val="00F0003E"/>
    <w:rsid w:val="00F04EB5"/>
    <w:rsid w:val="00F05EAD"/>
    <w:rsid w:val="00F06508"/>
    <w:rsid w:val="00F11D5A"/>
    <w:rsid w:val="00F14AB4"/>
    <w:rsid w:val="00F15F26"/>
    <w:rsid w:val="00F20BC4"/>
    <w:rsid w:val="00F2138A"/>
    <w:rsid w:val="00F268B4"/>
    <w:rsid w:val="00F30115"/>
    <w:rsid w:val="00F33907"/>
    <w:rsid w:val="00F34906"/>
    <w:rsid w:val="00F43EF6"/>
    <w:rsid w:val="00F4479E"/>
    <w:rsid w:val="00F44F45"/>
    <w:rsid w:val="00F45BAE"/>
    <w:rsid w:val="00F45FD9"/>
    <w:rsid w:val="00F469D4"/>
    <w:rsid w:val="00F52FB4"/>
    <w:rsid w:val="00F53789"/>
    <w:rsid w:val="00F53F44"/>
    <w:rsid w:val="00F5705D"/>
    <w:rsid w:val="00F576B1"/>
    <w:rsid w:val="00F60119"/>
    <w:rsid w:val="00F66ED0"/>
    <w:rsid w:val="00F67759"/>
    <w:rsid w:val="00F70760"/>
    <w:rsid w:val="00F752F0"/>
    <w:rsid w:val="00F75897"/>
    <w:rsid w:val="00F763A7"/>
    <w:rsid w:val="00F77A66"/>
    <w:rsid w:val="00F81CE7"/>
    <w:rsid w:val="00F92B37"/>
    <w:rsid w:val="00F93525"/>
    <w:rsid w:val="00F9414A"/>
    <w:rsid w:val="00F9464A"/>
    <w:rsid w:val="00F95815"/>
    <w:rsid w:val="00F959D8"/>
    <w:rsid w:val="00F9657B"/>
    <w:rsid w:val="00F96689"/>
    <w:rsid w:val="00F97613"/>
    <w:rsid w:val="00FA0707"/>
    <w:rsid w:val="00FA2FFE"/>
    <w:rsid w:val="00FA3789"/>
    <w:rsid w:val="00FA5171"/>
    <w:rsid w:val="00FA65A3"/>
    <w:rsid w:val="00FA6922"/>
    <w:rsid w:val="00FB1B07"/>
    <w:rsid w:val="00FB4536"/>
    <w:rsid w:val="00FB5B35"/>
    <w:rsid w:val="00FB5D4A"/>
    <w:rsid w:val="00FB5F8C"/>
    <w:rsid w:val="00FB68F7"/>
    <w:rsid w:val="00FB7DAA"/>
    <w:rsid w:val="00FC2F78"/>
    <w:rsid w:val="00FC61C3"/>
    <w:rsid w:val="00FC71F1"/>
    <w:rsid w:val="00FC7DCC"/>
    <w:rsid w:val="00FD3E31"/>
    <w:rsid w:val="00FD457D"/>
    <w:rsid w:val="00FD7EBA"/>
    <w:rsid w:val="00FE1B6E"/>
    <w:rsid w:val="00FE1D0D"/>
    <w:rsid w:val="00FE2698"/>
    <w:rsid w:val="00FE55BF"/>
    <w:rsid w:val="00FE722C"/>
    <w:rsid w:val="00FF0453"/>
    <w:rsid w:val="00FF0538"/>
    <w:rsid w:val="00FF25B7"/>
    <w:rsid w:val="00FF344E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16453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Zkladntext20">
    <w:name w:val="Základní text2"/>
    <w:basedOn w:val="Normln"/>
    <w:rsid w:val="00682047"/>
    <w:pPr>
      <w:widowControl w:val="0"/>
      <w:shd w:val="clear" w:color="auto" w:fill="FFFFFF"/>
      <w:spacing w:after="1680" w:line="269" w:lineRule="exact"/>
    </w:pPr>
    <w:rPr>
      <w:color w:val="000000"/>
      <w:spacing w:val="8"/>
      <w:sz w:val="17"/>
      <w:szCs w:val="17"/>
      <w:lang w:val="cs"/>
    </w:rPr>
  </w:style>
  <w:style w:type="character" w:customStyle="1" w:styleId="Bodytext95pt">
    <w:name w:val="Body text + 9.5 pt"/>
    <w:basedOn w:val="Bodytext"/>
    <w:rsid w:val="000F4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16453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Zkladntext20">
    <w:name w:val="Základní text2"/>
    <w:basedOn w:val="Normln"/>
    <w:rsid w:val="00682047"/>
    <w:pPr>
      <w:widowControl w:val="0"/>
      <w:shd w:val="clear" w:color="auto" w:fill="FFFFFF"/>
      <w:spacing w:after="1680" w:line="269" w:lineRule="exact"/>
    </w:pPr>
    <w:rPr>
      <w:color w:val="000000"/>
      <w:spacing w:val="8"/>
      <w:sz w:val="17"/>
      <w:szCs w:val="17"/>
      <w:lang w:val="cs"/>
    </w:rPr>
  </w:style>
  <w:style w:type="character" w:customStyle="1" w:styleId="Bodytext95pt">
    <w:name w:val="Body text + 9.5 pt"/>
    <w:basedOn w:val="Bodytext"/>
    <w:rsid w:val="000F4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esfcr.cz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sfcr.cz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VtnfNE5FqcCnYsU5erWBqMPNnZs=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irKW/OPADe84yOqOSwtOYZ7NlK0=</DigestValue>
    </Reference>
  </SignedInfo>
  <SignatureValue>Iov/AsAtRfWp//6jWojpkb3KUogGrqnGlAjZ8FzNdbMEfFZdyVbrSot6DS197WlMADurFlPQ4JXJ
kvQ+S7DaTKDpcDNHEpNfUR5kTTBwFo+O54N37L0gGDXPCO7bOV6drPs353lFB64zXJi6wWZ2912m
s7nPEiQjzQO+C1zLzoKgxNZKbo3gWlj1W3OUgHOCxZ0npoYEwS6mPMpvKPqJpL8wmCd+bLbI6uTd
eUdJR/siN/6PahjtyHMYLWzYzwp0QQ5LD6Rcfx6pF1m6x3+vumBQu0b2tevU+fuOzuekDYMDqJ3w
qe/RkmJlvk5PQYkJUjwG5Qgoj+InFKPjngqXaA==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F2s4VOmkSk34h9QDx26k/YxgJrQ=</DigestValue>
      </Reference>
      <Reference URI="/word/webSettings.xml?ContentType=application/vnd.openxmlformats-officedocument.wordprocessingml.webSettings+xml">
        <DigestMethod Algorithm="http://www.w3.org/2000/09/xmldsig#sha1"/>
        <DigestValue>7BYm1zJJNgT98uHJDTG8TYohgXQ=</DigestValue>
      </Reference>
      <Reference URI="/word/footer2.xml?ContentType=application/vnd.openxmlformats-officedocument.wordprocessingml.footer+xml">
        <DigestMethod Algorithm="http://www.w3.org/2000/09/xmldsig#sha1"/>
        <DigestValue>DrI0kxwW3NUb2ptRierKzJ8BXxY=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tt/9uX/JhDv5VKdgz0IFWud/eGo=</DigestValue>
      </Reference>
      <Reference URI="/word/fontTable.xml?ContentType=application/vnd.openxmlformats-officedocument.wordprocessingml.fontTable+xml">
        <DigestMethod Algorithm="http://www.w3.org/2000/09/xmldsig#sha1"/>
        <DigestValue>gij2o0zrgzmSHj2wMPuYIhHweO0=</DigestValue>
      </Reference>
      <Reference URI="/word/styles.xml?ContentType=application/vnd.openxmlformats-officedocument.wordprocessingml.styles+xml">
        <DigestMethod Algorithm="http://www.w3.org/2000/09/xmldsig#sha1"/>
        <DigestValue>cjhw5sjSTNxR2dYEA6Me2BCicvo=</DigestValue>
      </Reference>
      <Reference URI="/word/header3.xml?ContentType=application/vnd.openxmlformats-officedocument.wordprocessingml.header+xml">
        <DigestMethod Algorithm="http://www.w3.org/2000/09/xmldsig#sha1"/>
        <DigestValue>IlV7Yq9zN8e1o9j68yowS6sCX1k=</DigestValue>
      </Reference>
      <Reference URI="/word/footnotes.xml?ContentType=application/vnd.openxmlformats-officedocument.wordprocessingml.footnotes+xml">
        <DigestMethod Algorithm="http://www.w3.org/2000/09/xmldsig#sha1"/>
        <DigestValue>o40LBVxZn+7VmcqlPe0pemK5ZPc=</DigestValue>
      </Reference>
      <Reference URI="/word/document.xml?ContentType=application/vnd.openxmlformats-officedocument.wordprocessingml.document.main+xml">
        <DigestMethod Algorithm="http://www.w3.org/2000/09/xmldsig#sha1"/>
        <DigestValue>Qh/M+XKF4xFGXNYfHaEI2Zipz0Y=</DigestValue>
      </Reference>
      <Reference URI="/word/stylesWithEffects.xml?ContentType=application/vnd.ms-word.stylesWithEffects+xml">
        <DigestMethod Algorithm="http://www.w3.org/2000/09/xmldsig#sha1"/>
        <DigestValue>amBKGm2H7CrkrfPfO4gozcr7QaQ=</DigestValue>
      </Reference>
      <Reference URI="/word/footer1.xml?ContentType=application/vnd.openxmlformats-officedocument.wordprocessingml.footer+xml">
        <DigestMethod Algorithm="http://www.w3.org/2000/09/xmldsig#sha1"/>
        <DigestValue>+D40fTOFJFdrL0FU4kijosNBmWU=</DigestValue>
      </Reference>
      <Reference URI="/word/footer3.xml?ContentType=application/vnd.openxmlformats-officedocument.wordprocessingml.footer+xml">
        <DigestMethod Algorithm="http://www.w3.org/2000/09/xmldsig#sha1"/>
        <DigestValue>7JtgduNhSRGMLrc/fHs4U2EalC8=</DigestValue>
      </Reference>
      <Reference URI="/word/header1.xml?ContentType=application/vnd.openxmlformats-officedocument.wordprocessingml.header+xml">
        <DigestMethod Algorithm="http://www.w3.org/2000/09/xmldsig#sha1"/>
        <DigestValue>AG3lRQthixBiX6nzvk8mHWfxcW0=</DigestValue>
      </Reference>
      <Reference URI="/word/header2.xml?ContentType=application/vnd.openxmlformats-officedocument.wordprocessingml.header+xml">
        <DigestMethod Algorithm="http://www.w3.org/2000/09/xmldsig#sha1"/>
        <DigestValue>B9BrqB7XJ9kQaoSoCCKjhaP0s6k=</DigestValue>
      </Reference>
      <Reference URI="/word/endnotes.xml?ContentType=application/vnd.openxmlformats-officedocument.wordprocessingml.endnotes+xml">
        <DigestMethod Algorithm="http://www.w3.org/2000/09/xmldsig#sha1"/>
        <DigestValue>101aYXmvi/Ne4aIHMG8mAfgo3h8=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23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yOTPAENO8bA+7ZahUN7C1/JqcA4=</DigestValue>
      </Reference>
    </Manifest>
    <SignatureProperties>
      <SignatureProperty Id="idSignatureTime" Target="#idPackageSignature">
        <mdssi:SignatureTime>
          <mdssi:Format>YYYY-MM-DDThh:mm:ssTZD</mdssi:Format>
          <mdssi:Value>2014-05-07T14:27:25Z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2014-05-07T14:27:25Z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Draft</Document_x0020_State>
    <Category1 xmlns="5e6c6c5c-474c-4ef7-b7d6-59a0e77cc256">Other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7BDE0-69BC-4171-B4E1-10DA4253E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F2DB78-7641-4E22-8B91-E94ACAF1CACB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EF6CB0D3-9E2B-4E08-B705-0BFA7095C4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36664A-0CFE-4A6E-AA51-3F6FECDF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1388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9565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2014-05-07T10:57:00Z</dcterms:created>
  <dcterms:modified xsi:type="dcterms:W3CDTF">2014-05-07T13:55:00Z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